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80" w:type="dxa"/>
          <w:right w:w="80" w:type="dxa"/>
        </w:tblCellMar>
        <w:tblLook w:val="0000" w:firstRow="0" w:lastRow="0" w:firstColumn="0" w:lastColumn="0" w:noHBand="0" w:noVBand="0"/>
      </w:tblPr>
      <w:tblGrid>
        <w:gridCol w:w="4260"/>
        <w:gridCol w:w="5474"/>
      </w:tblGrid>
      <w:tr w:rsidR="00A16609" w14:paraId="0230C7DC" w14:textId="77777777" w:rsidTr="00B11F04">
        <w:trPr>
          <w:cantSplit/>
          <w:trHeight w:val="1487"/>
        </w:trPr>
        <w:tc>
          <w:tcPr>
            <w:tcW w:w="4260" w:type="dxa"/>
            <w:tcBorders>
              <w:top w:val="nil"/>
              <w:left w:val="nil"/>
              <w:bottom w:val="nil"/>
              <w:right w:val="nil"/>
            </w:tcBorders>
          </w:tcPr>
          <w:p w14:paraId="3F9EF6AA" w14:textId="77777777" w:rsidR="00A16609" w:rsidRDefault="0028542E">
            <w:pPr>
              <w:pStyle w:val="-EnteteLogoGEDA"/>
            </w:pPr>
            <w:r>
              <w:rPr>
                <w:noProof/>
              </w:rPr>
              <w:drawing>
                <wp:inline distT="0" distB="0" distL="0" distR="0" wp14:anchorId="51365477" wp14:editId="2C53468D">
                  <wp:extent cx="2543175" cy="1800225"/>
                  <wp:effectExtent l="19050" t="0" r="9525" b="0"/>
                  <wp:docPr id="3" name="Image 3" descr="C:\D\Gestion bloc\CHIR 2000 a 2013\SURVEILLANT\IBODE\Bruno MARQUES DA COSTA\Bruno\Drapeau Marqu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Gestion bloc\CHIR 2000 a 2013\SURVEILLANT\IBODE\Bruno MARQUES DA COSTA\Bruno\Drapeau Marquises.png"/>
                          <pic:cNvPicPr>
                            <a:picLocks noChangeAspect="1" noChangeArrowheads="1"/>
                          </pic:cNvPicPr>
                        </pic:nvPicPr>
                        <pic:blipFill>
                          <a:blip r:embed="rId7" cstate="print"/>
                          <a:srcRect/>
                          <a:stretch>
                            <a:fillRect/>
                          </a:stretch>
                        </pic:blipFill>
                        <pic:spPr bwMode="auto">
                          <a:xfrm>
                            <a:off x="0" y="0"/>
                            <a:ext cx="2543175" cy="1800225"/>
                          </a:xfrm>
                          <a:prstGeom prst="rect">
                            <a:avLst/>
                          </a:prstGeom>
                          <a:noFill/>
                          <a:ln w="9525">
                            <a:noFill/>
                            <a:miter lim="800000"/>
                            <a:headEnd/>
                            <a:tailEnd/>
                          </a:ln>
                        </pic:spPr>
                      </pic:pic>
                    </a:graphicData>
                  </a:graphic>
                </wp:inline>
              </w:drawing>
            </w:r>
          </w:p>
        </w:tc>
        <w:tc>
          <w:tcPr>
            <w:tcW w:w="5474" w:type="dxa"/>
            <w:tcBorders>
              <w:top w:val="nil"/>
              <w:left w:val="nil"/>
              <w:bottom w:val="nil"/>
              <w:right w:val="nil"/>
            </w:tcBorders>
          </w:tcPr>
          <w:p w14:paraId="5069B425" w14:textId="77777777" w:rsidR="00A16609" w:rsidRDefault="00CB0050">
            <w:pPr>
              <w:pStyle w:val="-EnteteTitreGEDA"/>
            </w:pPr>
            <w:r>
              <w:br/>
              <w:t>POLYNéSIE FRANçAISE</w:t>
            </w:r>
          </w:p>
        </w:tc>
      </w:tr>
      <w:tr w:rsidR="00A16609" w14:paraId="6FEC7A9D" w14:textId="77777777" w:rsidTr="00B11F04">
        <w:trPr>
          <w:cantSplit/>
          <w:trHeight w:val="1086"/>
        </w:trPr>
        <w:tc>
          <w:tcPr>
            <w:tcW w:w="4260" w:type="dxa"/>
            <w:tcBorders>
              <w:top w:val="nil"/>
              <w:left w:val="nil"/>
              <w:bottom w:val="nil"/>
              <w:right w:val="nil"/>
            </w:tcBorders>
          </w:tcPr>
          <w:p w14:paraId="2470034A" w14:textId="77777777" w:rsidR="00A16609" w:rsidRPr="00EA3935" w:rsidRDefault="00A16609">
            <w:pPr>
              <w:pStyle w:val="-EnteteRapporteurGEDA"/>
              <w:spacing w:before="0" w:after="0"/>
              <w:rPr>
                <w:bCs/>
                <w:sz w:val="22"/>
                <w:lang w:val="en-US"/>
              </w:rPr>
            </w:pPr>
          </w:p>
          <w:p w14:paraId="783AE27B" w14:textId="77777777" w:rsidR="00A16609" w:rsidRPr="00EA3935" w:rsidRDefault="00CB0050">
            <w:pPr>
              <w:pStyle w:val="-LettreTexteGEDA"/>
              <w:spacing w:before="0"/>
              <w:ind w:firstLine="0"/>
              <w:rPr>
                <w:sz w:val="20"/>
                <w:lang w:val="en-US"/>
              </w:rPr>
            </w:pPr>
            <w:r w:rsidRPr="00EA3935">
              <w:rPr>
                <w:b/>
                <w:bCs/>
                <w:sz w:val="22"/>
                <w:lang w:val="en-US"/>
              </w:rPr>
              <w:t xml:space="preserve">            </w:t>
            </w:r>
            <w:r w:rsidR="00B11F04" w:rsidRPr="00EA3935">
              <w:rPr>
                <w:b/>
                <w:bCs/>
                <w:sz w:val="22"/>
                <w:lang w:val="en-US"/>
              </w:rPr>
              <w:t>HOPITAL LOUIS ROLLIN</w:t>
            </w:r>
          </w:p>
          <w:p w14:paraId="060F8D29" w14:textId="77777777" w:rsidR="00A16609" w:rsidRPr="00EA3935" w:rsidRDefault="00A16609">
            <w:pPr>
              <w:pStyle w:val="-EnteteExpditeurGEDA"/>
              <w:spacing w:before="300"/>
              <w:rPr>
                <w:b/>
                <w:bCs/>
                <w:i w:val="0"/>
                <w:iCs/>
                <w:sz w:val="18"/>
                <w:lang w:val="en-US"/>
              </w:rPr>
            </w:pPr>
          </w:p>
          <w:p w14:paraId="1DA716C4" w14:textId="77777777" w:rsidR="00A16609" w:rsidRPr="00EA3935" w:rsidRDefault="00A16609">
            <w:pPr>
              <w:pStyle w:val="-EnteteExpditeurGEDA"/>
              <w:tabs>
                <w:tab w:val="left" w:pos="0"/>
                <w:tab w:val="left" w:pos="284"/>
              </w:tabs>
              <w:spacing w:before="120"/>
              <w:rPr>
                <w:rFonts w:ascii="CG Times" w:hAnsi="CG Times"/>
                <w:b/>
                <w:bCs/>
                <w:i w:val="0"/>
                <w:iCs/>
                <w:sz w:val="16"/>
                <w:lang w:val="en-US"/>
              </w:rPr>
            </w:pPr>
          </w:p>
          <w:p w14:paraId="2E2131E0" w14:textId="77777777" w:rsidR="00A16609" w:rsidRPr="00EA3935" w:rsidRDefault="00CB0050">
            <w:pPr>
              <w:pStyle w:val="-EnteteExpditeurGEDA"/>
              <w:spacing w:before="0"/>
              <w:rPr>
                <w:rFonts w:ascii="CG Times" w:hAnsi="CG Times"/>
                <w:sz w:val="22"/>
                <w:lang w:val="en-US"/>
              </w:rPr>
            </w:pPr>
            <w:r w:rsidRPr="00EA3935">
              <w:rPr>
                <w:rFonts w:ascii="CG Times" w:hAnsi="CG Times"/>
                <w:sz w:val="22"/>
                <w:lang w:val="en-US"/>
              </w:rPr>
              <w:t>BP : 18 – 98742 Taiohae</w:t>
            </w:r>
          </w:p>
          <w:p w14:paraId="4A831B97" w14:textId="77777777" w:rsidR="00A16609" w:rsidRPr="00EA3935" w:rsidRDefault="00CB0050">
            <w:pPr>
              <w:pStyle w:val="-EnteteExpditeurGEDA"/>
              <w:spacing w:before="0"/>
              <w:rPr>
                <w:rFonts w:ascii="CG Times" w:hAnsi="CG Times"/>
                <w:sz w:val="22"/>
                <w:lang w:val="en-US"/>
              </w:rPr>
            </w:pPr>
            <w:r w:rsidRPr="00EA3935">
              <w:rPr>
                <w:rFonts w:ascii="CG Times" w:hAnsi="CG Times"/>
                <w:sz w:val="22"/>
                <w:lang w:val="en-US"/>
              </w:rPr>
              <w:t>Tel : 910200 – fax : 920073</w:t>
            </w:r>
          </w:p>
          <w:p w14:paraId="22C6590F" w14:textId="77777777" w:rsidR="00A16609" w:rsidRDefault="00CB0050">
            <w:pPr>
              <w:pStyle w:val="-EnteteExpditeurGEDA"/>
              <w:spacing w:before="0"/>
              <w:rPr>
                <w:rFonts w:ascii="CG Times" w:hAnsi="CG Times"/>
                <w:sz w:val="22"/>
              </w:rPr>
            </w:pPr>
            <w:r>
              <w:rPr>
                <w:rFonts w:ascii="CG Times" w:hAnsi="CG Times"/>
                <w:sz w:val="22"/>
              </w:rPr>
              <w:t>Polynésie Française</w:t>
            </w:r>
          </w:p>
        </w:tc>
        <w:tc>
          <w:tcPr>
            <w:tcW w:w="5474" w:type="dxa"/>
            <w:tcBorders>
              <w:top w:val="nil"/>
              <w:left w:val="nil"/>
              <w:bottom w:val="nil"/>
              <w:right w:val="nil"/>
            </w:tcBorders>
          </w:tcPr>
          <w:p w14:paraId="2E5348D3" w14:textId="77777777" w:rsidR="00A16609" w:rsidRDefault="00A16609">
            <w:pPr>
              <w:pStyle w:val="-EnteteLieuetdateGEDA"/>
              <w:ind w:left="0"/>
              <w:rPr>
                <w:b/>
                <w:bCs/>
              </w:rPr>
            </w:pPr>
          </w:p>
          <w:p w14:paraId="4C1D9F38" w14:textId="77777777" w:rsidR="00A16609" w:rsidRDefault="00A16609">
            <w:pPr>
              <w:pStyle w:val="-EnteteLieuetdateGEDA"/>
              <w:ind w:left="0"/>
              <w:rPr>
                <w:b/>
                <w:bCs/>
              </w:rPr>
            </w:pPr>
          </w:p>
          <w:p w14:paraId="2771F5A5" w14:textId="77777777" w:rsidR="00A16609" w:rsidRDefault="00A16609">
            <w:pPr>
              <w:pStyle w:val="-EnteteLieuetdateGEDA"/>
              <w:ind w:left="0"/>
              <w:rPr>
                <w:b/>
                <w:bCs/>
              </w:rPr>
            </w:pPr>
          </w:p>
          <w:p w14:paraId="59E98DA9" w14:textId="77777777" w:rsidR="00A16609" w:rsidRDefault="00CB0050">
            <w:pPr>
              <w:pStyle w:val="-EnteteLieuetdateGEDA"/>
              <w:ind w:left="0"/>
            </w:pPr>
            <w:r>
              <w:rPr>
                <w:b/>
                <w:bCs/>
              </w:rPr>
              <w:t xml:space="preserve">               </w:t>
            </w:r>
            <w:r>
              <w:t xml:space="preserve">                         </w:t>
            </w:r>
            <w:r w:rsidR="00B11F04">
              <w:t xml:space="preserve">         Taiohae, le </w:t>
            </w:r>
            <w:r w:rsidR="00C64E59">
              <w:t>21/08/2023</w:t>
            </w:r>
          </w:p>
        </w:tc>
      </w:tr>
    </w:tbl>
    <w:p w14:paraId="5E28BA4A" w14:textId="77777777" w:rsidR="00A16609" w:rsidRDefault="00A16609">
      <w:pPr>
        <w:pStyle w:val="-LettreAffairesuivieGEDA"/>
        <w:numPr>
          <w:ilvl w:val="0"/>
          <w:numId w:val="0"/>
        </w:numPr>
        <w:spacing w:before="0"/>
        <w:ind w:right="5653"/>
        <w:rPr>
          <w:sz w:val="16"/>
        </w:rPr>
      </w:pPr>
    </w:p>
    <w:p w14:paraId="5B7FA064" w14:textId="77777777" w:rsidR="00A16609" w:rsidRDefault="00A16609">
      <w:pPr>
        <w:pStyle w:val="-LettreAffairesuivieGEDA"/>
        <w:numPr>
          <w:ilvl w:val="0"/>
          <w:numId w:val="0"/>
        </w:numPr>
        <w:spacing w:before="0"/>
        <w:ind w:right="5653"/>
        <w:rPr>
          <w:sz w:val="16"/>
        </w:rPr>
      </w:pPr>
    </w:p>
    <w:p w14:paraId="4A3911AA" w14:textId="77777777" w:rsidR="00A16609" w:rsidRDefault="00A16609">
      <w:pPr>
        <w:pStyle w:val="-LettrehDestinataireadGEDA"/>
      </w:pPr>
    </w:p>
    <w:p w14:paraId="0A6791D5" w14:textId="77777777" w:rsidR="00A16609" w:rsidRDefault="00CB0050" w:rsidP="00B11F04">
      <w:pPr>
        <w:pStyle w:val="-LettrehDestinataireadGEDA"/>
        <w:rPr>
          <w:sz w:val="28"/>
        </w:rPr>
      </w:pPr>
      <w:r>
        <w:rPr>
          <w:sz w:val="28"/>
          <w:bdr w:val="single" w:sz="4" w:space="0" w:color="auto"/>
        </w:rPr>
        <w:t>PROFIL DE POSTE DU CHIRURGIEN DES ILES MARQUISES</w:t>
      </w:r>
    </w:p>
    <w:tbl>
      <w:tblPr>
        <w:tblpPr w:leftFromText="141" w:rightFromText="141" w:vertAnchor="text" w:horzAnchor="margin" w:tblpXSpec="center" w:tblpY="109"/>
        <w:tblW w:w="11199" w:type="dxa"/>
        <w:tblLayout w:type="fixed"/>
        <w:tblCellMar>
          <w:left w:w="79" w:type="dxa"/>
          <w:right w:w="79" w:type="dxa"/>
        </w:tblCellMar>
        <w:tblLook w:val="0000" w:firstRow="0" w:lastRow="0" w:firstColumn="0" w:lastColumn="0" w:noHBand="0" w:noVBand="0"/>
      </w:tblPr>
      <w:tblGrid>
        <w:gridCol w:w="1135"/>
        <w:gridCol w:w="4966"/>
        <w:gridCol w:w="5098"/>
      </w:tblGrid>
      <w:tr w:rsidR="00B11F04" w14:paraId="6FB359A0" w14:textId="77777777" w:rsidTr="00B11F04">
        <w:trPr>
          <w:cantSplit/>
        </w:trPr>
        <w:tc>
          <w:tcPr>
            <w:tcW w:w="1135" w:type="dxa"/>
            <w:tcBorders>
              <w:top w:val="nil"/>
              <w:left w:val="nil"/>
              <w:bottom w:val="nil"/>
              <w:right w:val="nil"/>
            </w:tcBorders>
          </w:tcPr>
          <w:p w14:paraId="42526182" w14:textId="77777777" w:rsidR="00B11F04" w:rsidRDefault="00B11F04" w:rsidP="00B11F04">
            <w:pPr>
              <w:pStyle w:val="-LettreCopiesGEDA"/>
            </w:pPr>
          </w:p>
        </w:tc>
        <w:tc>
          <w:tcPr>
            <w:tcW w:w="4966" w:type="dxa"/>
            <w:tcBorders>
              <w:top w:val="nil"/>
              <w:left w:val="nil"/>
              <w:bottom w:val="nil"/>
              <w:right w:val="nil"/>
            </w:tcBorders>
          </w:tcPr>
          <w:p w14:paraId="6D739CDA" w14:textId="77777777" w:rsidR="00B11F04" w:rsidRDefault="00B11F04" w:rsidP="00B11F04"/>
        </w:tc>
        <w:tc>
          <w:tcPr>
            <w:tcW w:w="5098" w:type="dxa"/>
            <w:tcBorders>
              <w:top w:val="nil"/>
              <w:left w:val="nil"/>
              <w:bottom w:val="nil"/>
              <w:right w:val="nil"/>
            </w:tcBorders>
          </w:tcPr>
          <w:p w14:paraId="0755553A" w14:textId="77777777" w:rsidR="00B11F04" w:rsidRDefault="00B11F04" w:rsidP="00B11F04">
            <w:pPr>
              <w:pStyle w:val="-SignataireNomGEDA"/>
              <w:spacing w:before="0"/>
              <w:rPr>
                <w:b/>
                <w:bCs/>
                <w:sz w:val="23"/>
              </w:rPr>
            </w:pPr>
          </w:p>
        </w:tc>
      </w:tr>
    </w:tbl>
    <w:p w14:paraId="4E823ADF" w14:textId="77777777" w:rsidR="00A16609" w:rsidRDefault="00CB0050">
      <w:pPr>
        <w:pStyle w:val="-LettrehDestinataireadGEDA"/>
        <w:ind w:left="851" w:hanging="709"/>
      </w:pPr>
      <w:r>
        <w:tab/>
      </w:r>
    </w:p>
    <w:p w14:paraId="75195EA4" w14:textId="77777777" w:rsidR="00A16609" w:rsidRDefault="00CB0050" w:rsidP="00B11F04">
      <w:pPr>
        <w:pStyle w:val="Titre"/>
        <w:tabs>
          <w:tab w:val="left" w:pos="851"/>
        </w:tabs>
        <w:rPr>
          <w:rFonts w:eastAsia="Arial Unicode MS"/>
          <w:u w:val="single"/>
        </w:rPr>
      </w:pPr>
      <w:r>
        <w:rPr>
          <w:rFonts w:eastAsia="Arial Unicode MS"/>
          <w:u w:val="single"/>
        </w:rPr>
        <w:t>L’hôpital des Marquises : SITUATION GEOGRAPHIQUE</w:t>
      </w:r>
    </w:p>
    <w:p w14:paraId="6950AD6A" w14:textId="77777777" w:rsidR="00A16609" w:rsidRDefault="00A16609">
      <w:pPr>
        <w:pStyle w:val="-LettreTexteGEDA"/>
        <w:rPr>
          <w:rFonts w:eastAsia="Arial Unicode MS"/>
        </w:rPr>
      </w:pPr>
    </w:p>
    <w:p w14:paraId="5719B4D1" w14:textId="6597A8CE" w:rsidR="00A16609" w:rsidRDefault="00CB0050">
      <w:pPr>
        <w:pStyle w:val="-LettreTexteGEDA"/>
        <w:rPr>
          <w:rFonts w:eastAsia="Arial Unicode MS"/>
        </w:rPr>
      </w:pPr>
      <w:r>
        <w:rPr>
          <w:rFonts w:eastAsia="Arial Unicode MS"/>
        </w:rPr>
        <w:t xml:space="preserve">L’archipel des Marquises est constitué par 6 iles habitées </w:t>
      </w:r>
      <w:r w:rsidR="004E029F">
        <w:rPr>
          <w:rFonts w:eastAsia="Arial Unicode MS"/>
        </w:rPr>
        <w:t xml:space="preserve">à </w:t>
      </w:r>
      <w:r>
        <w:rPr>
          <w:rFonts w:eastAsia="Arial Unicode MS"/>
        </w:rPr>
        <w:t>environ 1500 km de Tahiti.</w:t>
      </w:r>
      <w:r w:rsidR="004E029F">
        <w:rPr>
          <w:rFonts w:eastAsia="Arial Unicode MS"/>
        </w:rPr>
        <w:t xml:space="preserve"> L’</w:t>
      </w:r>
      <w:r>
        <w:rPr>
          <w:rFonts w:eastAsia="Arial Unicode MS"/>
        </w:rPr>
        <w:t>hôpital est situé à Taiohae chef lieu de l’ile de Nuku hiva dans le groupe nord,</w:t>
      </w:r>
      <w:r w:rsidR="004E029F">
        <w:rPr>
          <w:rFonts w:eastAsia="Arial Unicode MS"/>
        </w:rPr>
        <w:t xml:space="preserve"> </w:t>
      </w:r>
      <w:r>
        <w:rPr>
          <w:rFonts w:eastAsia="Arial Unicode MS"/>
        </w:rPr>
        <w:t xml:space="preserve">éloigné des autres </w:t>
      </w:r>
      <w:r w:rsidR="004E029F">
        <w:rPr>
          <w:rFonts w:eastAsia="Arial Unicode MS"/>
        </w:rPr>
        <w:t>î</w:t>
      </w:r>
      <w:r>
        <w:rPr>
          <w:rFonts w:eastAsia="Arial Unicode MS"/>
        </w:rPr>
        <w:t>les de 40 à 200 miles nautiques.</w:t>
      </w:r>
      <w:r w:rsidR="004E029F">
        <w:rPr>
          <w:rFonts w:eastAsia="Arial Unicode MS"/>
        </w:rPr>
        <w:t xml:space="preserve"> </w:t>
      </w:r>
      <w:r>
        <w:rPr>
          <w:rFonts w:eastAsia="Arial Unicode MS"/>
        </w:rPr>
        <w:t xml:space="preserve">La population totale de l’archipel des Marquises est de </w:t>
      </w:r>
      <w:r w:rsidR="004E029F">
        <w:rPr>
          <w:rFonts w:eastAsia="Arial Unicode MS"/>
        </w:rPr>
        <w:t>9</w:t>
      </w:r>
      <w:r>
        <w:rPr>
          <w:rFonts w:eastAsia="Arial Unicode MS"/>
        </w:rPr>
        <w:t xml:space="preserve">500 âmes dont </w:t>
      </w:r>
      <w:r w:rsidR="004E029F">
        <w:rPr>
          <w:rFonts w:eastAsia="Arial Unicode MS"/>
        </w:rPr>
        <w:t>3000</w:t>
      </w:r>
      <w:r>
        <w:rPr>
          <w:rFonts w:eastAsia="Arial Unicode MS"/>
        </w:rPr>
        <w:t xml:space="preserve"> résident a Nuku hiva.</w:t>
      </w:r>
    </w:p>
    <w:p w14:paraId="103A92B1" w14:textId="0FE59FCD" w:rsidR="00A16609" w:rsidRDefault="00CB0050">
      <w:pPr>
        <w:pStyle w:val="-LettreTexteGEDA"/>
        <w:rPr>
          <w:rFonts w:eastAsia="Arial Unicode MS"/>
        </w:rPr>
      </w:pPr>
      <w:r>
        <w:rPr>
          <w:rFonts w:eastAsia="Arial Unicode MS"/>
        </w:rPr>
        <w:t>Les liaisons sont assurées par avion,</w:t>
      </w:r>
      <w:r w:rsidR="004E029F">
        <w:rPr>
          <w:rFonts w:eastAsia="Arial Unicode MS"/>
        </w:rPr>
        <w:t xml:space="preserve"> </w:t>
      </w:r>
      <w:r>
        <w:rPr>
          <w:rFonts w:eastAsia="Arial Unicode MS"/>
        </w:rPr>
        <w:t xml:space="preserve">tous les jours avec Papeete (un peu plus de 3h de vol) et plusieurs fois par semaine avec les autres </w:t>
      </w:r>
      <w:r w:rsidR="004E029F">
        <w:rPr>
          <w:rFonts w:eastAsia="Arial Unicode MS"/>
        </w:rPr>
        <w:t>î</w:t>
      </w:r>
      <w:r>
        <w:rPr>
          <w:rFonts w:eastAsia="Arial Unicode MS"/>
        </w:rPr>
        <w:t>les,</w:t>
      </w:r>
      <w:r w:rsidR="004E029F">
        <w:rPr>
          <w:rFonts w:eastAsia="Arial Unicode MS"/>
        </w:rPr>
        <w:t xml:space="preserve"> </w:t>
      </w:r>
      <w:r>
        <w:rPr>
          <w:rFonts w:eastAsia="Arial Unicode MS"/>
        </w:rPr>
        <w:t>mais les aéroports sont situés loin des villages !</w:t>
      </w:r>
    </w:p>
    <w:p w14:paraId="321A3ED5" w14:textId="168FFE3C" w:rsidR="00A16609" w:rsidRDefault="004E029F">
      <w:pPr>
        <w:pStyle w:val="-LettreTexteGEDA"/>
        <w:rPr>
          <w:rFonts w:eastAsia="Arial Unicode MS"/>
        </w:rPr>
      </w:pPr>
      <w:r>
        <w:rPr>
          <w:rFonts w:eastAsia="Arial Unicode MS"/>
        </w:rPr>
        <w:t>Les liaisons inter-insulaires sont assurées à toute heure par voie maritime, ou par hélicoptère, de jour, en fonction de l’urgence</w:t>
      </w:r>
      <w:r w:rsidR="00B11F04">
        <w:rPr>
          <w:rFonts w:eastAsia="Arial Unicode MS"/>
        </w:rPr>
        <w:t>.</w:t>
      </w:r>
    </w:p>
    <w:p w14:paraId="33E94380" w14:textId="77777777" w:rsidR="00A16609" w:rsidRDefault="00A16609">
      <w:pPr>
        <w:pStyle w:val="-LettreTexteGEDA"/>
        <w:rPr>
          <w:rFonts w:eastAsia="Arial Unicode MS"/>
        </w:rPr>
      </w:pPr>
    </w:p>
    <w:p w14:paraId="16CF6257" w14:textId="77777777" w:rsidR="00A16609" w:rsidRDefault="00CB0050">
      <w:pPr>
        <w:pStyle w:val="-LettreTexteGEDA"/>
        <w:ind w:firstLine="0"/>
        <w:rPr>
          <w:rFonts w:eastAsia="Arial Unicode MS"/>
          <w:u w:val="single"/>
        </w:rPr>
      </w:pPr>
      <w:r>
        <w:rPr>
          <w:rFonts w:eastAsia="Arial Unicode MS"/>
          <w:b/>
          <w:bCs/>
          <w:u w:val="single"/>
        </w:rPr>
        <w:t>L’HOPITAL</w:t>
      </w:r>
    </w:p>
    <w:p w14:paraId="2CFC591B" w14:textId="77777777" w:rsidR="00A16609" w:rsidRDefault="00CB0050">
      <w:pPr>
        <w:pStyle w:val="-LettreTexteGEDA"/>
        <w:ind w:left="709" w:firstLine="0"/>
        <w:jc w:val="left"/>
        <w:rPr>
          <w:rFonts w:eastAsia="Arial Unicode MS"/>
        </w:rPr>
      </w:pPr>
      <w:r>
        <w:rPr>
          <w:rFonts w:eastAsia="Arial Unicode MS"/>
        </w:rPr>
        <w:t>Fonctionne avec :</w:t>
      </w:r>
    </w:p>
    <w:p w14:paraId="67F32ECF" w14:textId="0A4BDA02" w:rsidR="00A16609" w:rsidRDefault="00CB0050">
      <w:pPr>
        <w:pStyle w:val="-LettreTexteGEDA"/>
        <w:ind w:left="709" w:firstLine="0"/>
        <w:jc w:val="left"/>
        <w:rPr>
          <w:rFonts w:eastAsia="Arial Unicode MS"/>
        </w:rPr>
      </w:pPr>
      <w:r>
        <w:rPr>
          <w:rFonts w:eastAsia="Arial Unicode MS"/>
        </w:rPr>
        <w:t xml:space="preserve">- </w:t>
      </w:r>
      <w:r w:rsidR="004E029F">
        <w:rPr>
          <w:rFonts w:eastAsia="Arial Unicode MS"/>
        </w:rPr>
        <w:t>18</w:t>
      </w:r>
      <w:r>
        <w:rPr>
          <w:rFonts w:eastAsia="Arial Unicode MS"/>
        </w:rPr>
        <w:t xml:space="preserve"> lits </w:t>
      </w:r>
      <w:r w:rsidR="00C64E59">
        <w:rPr>
          <w:rFonts w:eastAsia="Arial Unicode MS"/>
        </w:rPr>
        <w:t xml:space="preserve"> MCO</w:t>
      </w:r>
      <w:r w:rsidR="004E029F">
        <w:rPr>
          <w:rFonts w:eastAsia="Arial Unicode MS"/>
        </w:rPr>
        <w:t>, SSR</w:t>
      </w:r>
    </w:p>
    <w:p w14:paraId="77579868" w14:textId="77777777" w:rsidR="00A16609" w:rsidRDefault="00CB0050">
      <w:pPr>
        <w:pStyle w:val="-LettreTexteGEDA"/>
        <w:ind w:left="709" w:firstLine="0"/>
        <w:jc w:val="left"/>
        <w:rPr>
          <w:rFonts w:eastAsia="Arial Unicode MS"/>
        </w:rPr>
      </w:pPr>
      <w:r>
        <w:rPr>
          <w:rFonts w:eastAsia="Arial Unicode MS"/>
        </w:rPr>
        <w:t>- deux salles d’opération entierement rénovées</w:t>
      </w:r>
    </w:p>
    <w:p w14:paraId="767ECC7B" w14:textId="77777777" w:rsidR="00A16609" w:rsidRDefault="00CB0050">
      <w:pPr>
        <w:pStyle w:val="-LettreTexteGEDA"/>
        <w:ind w:left="709" w:firstLine="0"/>
        <w:jc w:val="left"/>
        <w:rPr>
          <w:rFonts w:eastAsia="Arial Unicode MS"/>
        </w:rPr>
      </w:pPr>
      <w:r>
        <w:rPr>
          <w:rFonts w:eastAsia="Arial Unicode MS"/>
        </w:rPr>
        <w:t>- une maternité avec 3 sages-femmes, mais sans gynéco-obstétricien et sans pédiatre</w:t>
      </w:r>
    </w:p>
    <w:p w14:paraId="797790E1" w14:textId="77777777" w:rsidR="00B11F04" w:rsidRDefault="00CB0050">
      <w:pPr>
        <w:pStyle w:val="-LettreTexteGEDA"/>
        <w:ind w:left="709" w:firstLine="0"/>
        <w:jc w:val="left"/>
        <w:rPr>
          <w:rFonts w:eastAsia="Arial Unicode MS"/>
        </w:rPr>
      </w:pPr>
      <w:r>
        <w:rPr>
          <w:rFonts w:eastAsia="Arial Unicode MS"/>
        </w:rPr>
        <w:t>- un laboratoire bien équipé,qui fonctionne avec 2 techniciens</w:t>
      </w:r>
      <w:r w:rsidR="00B11F04">
        <w:rPr>
          <w:rFonts w:eastAsia="Arial Unicode MS"/>
        </w:rPr>
        <w:t>.</w:t>
      </w:r>
      <w:r>
        <w:rPr>
          <w:rFonts w:eastAsia="Arial Unicode MS"/>
        </w:rPr>
        <w:t xml:space="preserve"> </w:t>
      </w:r>
    </w:p>
    <w:p w14:paraId="7AFDEDDD" w14:textId="77777777" w:rsidR="00B11F04" w:rsidRDefault="00B11F04">
      <w:pPr>
        <w:pStyle w:val="-LettreTexteGEDA"/>
        <w:ind w:left="709" w:firstLine="0"/>
        <w:jc w:val="left"/>
        <w:rPr>
          <w:rFonts w:eastAsia="Arial Unicode MS"/>
        </w:rPr>
      </w:pPr>
    </w:p>
    <w:p w14:paraId="7A9B274D" w14:textId="77777777" w:rsidR="00B11F04" w:rsidRDefault="00B11F04">
      <w:pPr>
        <w:pStyle w:val="-LettreTexteGEDA"/>
        <w:ind w:left="709" w:firstLine="0"/>
        <w:jc w:val="left"/>
        <w:rPr>
          <w:rFonts w:eastAsia="Arial Unicode MS"/>
        </w:rPr>
      </w:pPr>
    </w:p>
    <w:p w14:paraId="2D3FA418" w14:textId="77777777" w:rsidR="0028542E" w:rsidRDefault="0028542E">
      <w:pPr>
        <w:pStyle w:val="-LettreTexteGEDA"/>
        <w:ind w:left="709" w:firstLine="0"/>
        <w:jc w:val="left"/>
        <w:rPr>
          <w:rFonts w:eastAsia="Arial Unicode MS"/>
        </w:rPr>
      </w:pPr>
    </w:p>
    <w:p w14:paraId="7D86EE94" w14:textId="77777777" w:rsidR="0028542E" w:rsidRDefault="0028542E">
      <w:pPr>
        <w:pStyle w:val="-LettreTexteGEDA"/>
        <w:ind w:left="709" w:firstLine="0"/>
        <w:jc w:val="left"/>
        <w:rPr>
          <w:rFonts w:eastAsia="Arial Unicode MS"/>
        </w:rPr>
      </w:pPr>
    </w:p>
    <w:p w14:paraId="3C7B9702" w14:textId="77777777" w:rsidR="00A16609" w:rsidRDefault="00CB0050">
      <w:pPr>
        <w:pStyle w:val="-LettreTexteGEDA"/>
        <w:ind w:left="709" w:firstLine="0"/>
        <w:jc w:val="left"/>
        <w:rPr>
          <w:rFonts w:eastAsia="Arial Unicode MS"/>
        </w:rPr>
      </w:pPr>
      <w:r>
        <w:rPr>
          <w:rFonts w:eastAsia="Arial Unicode MS"/>
        </w:rPr>
        <w:lastRenderedPageBreak/>
        <w:t>- un service de r</w:t>
      </w:r>
      <w:r w:rsidR="00B11F04">
        <w:rPr>
          <w:rFonts w:eastAsia="Arial Unicode MS"/>
        </w:rPr>
        <w:t xml:space="preserve">adiologie qui fonctionne avec deux </w:t>
      </w:r>
      <w:r>
        <w:rPr>
          <w:rFonts w:eastAsia="Arial Unicode MS"/>
        </w:rPr>
        <w:t xml:space="preserve"> manipulateur</w:t>
      </w:r>
      <w:r w:rsidR="00B11F04">
        <w:rPr>
          <w:rFonts w:eastAsia="Arial Unicode MS"/>
        </w:rPr>
        <w:t>s</w:t>
      </w:r>
      <w:r>
        <w:rPr>
          <w:rFonts w:eastAsia="Arial Unicode MS"/>
        </w:rPr>
        <w:t xml:space="preserve">  qui dispose : </w:t>
      </w:r>
    </w:p>
    <w:p w14:paraId="6C5CE949" w14:textId="77777777" w:rsidR="00A16609" w:rsidRDefault="00CB0050" w:rsidP="00CB0050">
      <w:pPr>
        <w:pStyle w:val="-LettreTexteGEDA"/>
        <w:numPr>
          <w:ilvl w:val="1"/>
          <w:numId w:val="10"/>
        </w:numPr>
        <w:jc w:val="left"/>
        <w:rPr>
          <w:rFonts w:eastAsia="Arial Unicode MS"/>
        </w:rPr>
      </w:pPr>
      <w:r>
        <w:rPr>
          <w:rFonts w:eastAsia="Arial Unicode MS"/>
        </w:rPr>
        <w:t>d’un poste fixe numérisé,d’un poste mobile, d’un amplificateur de brillance,d’un panoramique dentaire</w:t>
      </w:r>
    </w:p>
    <w:p w14:paraId="436E9340" w14:textId="77777777" w:rsidR="00A16609" w:rsidRDefault="00CB0050" w:rsidP="00CB0050">
      <w:pPr>
        <w:pStyle w:val="-LettreTexteGEDA"/>
        <w:numPr>
          <w:ilvl w:val="1"/>
          <w:numId w:val="10"/>
        </w:numPr>
        <w:jc w:val="left"/>
        <w:rPr>
          <w:rFonts w:eastAsia="Arial Unicode MS"/>
        </w:rPr>
      </w:pPr>
      <w:r>
        <w:rPr>
          <w:rFonts w:eastAsia="Arial Unicode MS"/>
        </w:rPr>
        <w:t>d’un echographe fixe de dernière génération,et plusieurs appareils portables.</w:t>
      </w:r>
    </w:p>
    <w:p w14:paraId="0413D04D" w14:textId="1933BC38" w:rsidR="00B11F04" w:rsidRDefault="004E029F" w:rsidP="00CB0050">
      <w:pPr>
        <w:pStyle w:val="-LettreTexteGEDA"/>
        <w:numPr>
          <w:ilvl w:val="1"/>
          <w:numId w:val="10"/>
        </w:numPr>
        <w:jc w:val="left"/>
        <w:rPr>
          <w:rFonts w:eastAsia="Arial Unicode MS"/>
        </w:rPr>
      </w:pPr>
      <w:r>
        <w:rPr>
          <w:rFonts w:eastAsia="Arial Unicode MS"/>
        </w:rPr>
        <w:t>u</w:t>
      </w:r>
      <w:r w:rsidR="00B11F04">
        <w:rPr>
          <w:rFonts w:eastAsia="Arial Unicode MS"/>
        </w:rPr>
        <w:t xml:space="preserve">n scanner </w:t>
      </w:r>
    </w:p>
    <w:p w14:paraId="072AC97B" w14:textId="77777777" w:rsidR="00A16609" w:rsidRDefault="00CB0050">
      <w:pPr>
        <w:pStyle w:val="-LettreTexteGEDA"/>
        <w:ind w:left="709" w:firstLine="0"/>
        <w:jc w:val="left"/>
        <w:rPr>
          <w:rFonts w:eastAsia="Arial Unicode MS"/>
        </w:rPr>
      </w:pPr>
      <w:r>
        <w:rPr>
          <w:rFonts w:eastAsia="Arial Unicode MS"/>
        </w:rPr>
        <w:t>- un microscope à visée ORL</w:t>
      </w:r>
    </w:p>
    <w:p w14:paraId="0F802D4F" w14:textId="77777777" w:rsidR="00A16609" w:rsidRDefault="00CB0050">
      <w:pPr>
        <w:pStyle w:val="-LettreTexteGEDA"/>
        <w:ind w:left="709" w:firstLine="0"/>
        <w:jc w:val="left"/>
        <w:rPr>
          <w:rFonts w:eastAsia="Arial Unicode MS"/>
        </w:rPr>
      </w:pPr>
      <w:r>
        <w:rPr>
          <w:rFonts w:eastAsia="Arial Unicode MS"/>
        </w:rPr>
        <w:t>- une lampe a fente pour examen ophtalmologique</w:t>
      </w:r>
    </w:p>
    <w:p w14:paraId="4356D6F6" w14:textId="3BA12143" w:rsidR="00A16609" w:rsidRDefault="00CB0050">
      <w:pPr>
        <w:pStyle w:val="-LettreTexteGEDA"/>
        <w:tabs>
          <w:tab w:val="left" w:pos="709"/>
          <w:tab w:val="left" w:pos="8790"/>
        </w:tabs>
        <w:rPr>
          <w:rFonts w:eastAsia="Arial Unicode MS"/>
          <w:u w:val="single"/>
        </w:rPr>
      </w:pPr>
      <w:r>
        <w:rPr>
          <w:rFonts w:eastAsia="Arial Unicode MS"/>
          <w:i/>
          <w:iCs/>
        </w:rPr>
        <w:t>Une relation internet permet d’envoyer 24 heures sur 24, pour avis aux spécialistes du   CHPF (</w:t>
      </w:r>
      <w:r w:rsidR="004E029F">
        <w:rPr>
          <w:rFonts w:eastAsia="Arial Unicode MS"/>
          <w:i/>
          <w:iCs/>
        </w:rPr>
        <w:t>C</w:t>
      </w:r>
      <w:r>
        <w:rPr>
          <w:rFonts w:eastAsia="Arial Unicode MS"/>
          <w:i/>
          <w:iCs/>
        </w:rPr>
        <w:t xml:space="preserve">entre </w:t>
      </w:r>
      <w:r w:rsidR="004E029F">
        <w:rPr>
          <w:rFonts w:eastAsia="Arial Unicode MS"/>
          <w:i/>
          <w:iCs/>
        </w:rPr>
        <w:t>H</w:t>
      </w:r>
      <w:r>
        <w:rPr>
          <w:rFonts w:eastAsia="Arial Unicode MS"/>
          <w:i/>
          <w:iCs/>
        </w:rPr>
        <w:t xml:space="preserve">ospitalier de la Polynésie </w:t>
      </w:r>
      <w:r w:rsidR="004E029F">
        <w:rPr>
          <w:rFonts w:eastAsia="Arial Unicode MS"/>
          <w:i/>
          <w:iCs/>
        </w:rPr>
        <w:t>f</w:t>
      </w:r>
      <w:r>
        <w:rPr>
          <w:rFonts w:eastAsia="Arial Unicode MS"/>
          <w:i/>
          <w:iCs/>
        </w:rPr>
        <w:t>rançaise) des radios, des bilans biologiques, des photos de lésions dermatologiques,  etc….</w:t>
      </w:r>
    </w:p>
    <w:p w14:paraId="75817C19" w14:textId="77777777" w:rsidR="00A16609" w:rsidRDefault="00A16609">
      <w:pPr>
        <w:pStyle w:val="-LettreTexteGEDA"/>
        <w:tabs>
          <w:tab w:val="left" w:pos="8790"/>
        </w:tabs>
        <w:jc w:val="left"/>
        <w:rPr>
          <w:rFonts w:eastAsia="Arial Unicode MS"/>
          <w:i/>
          <w:iCs/>
        </w:rPr>
      </w:pPr>
    </w:p>
    <w:p w14:paraId="0382B808" w14:textId="77777777" w:rsidR="00A16609" w:rsidRDefault="00A16609">
      <w:pPr>
        <w:pStyle w:val="-LettreTexteGEDA"/>
        <w:tabs>
          <w:tab w:val="left" w:pos="8790"/>
        </w:tabs>
        <w:ind w:firstLine="0"/>
        <w:rPr>
          <w:rFonts w:eastAsia="Arial Unicode MS"/>
          <w:u w:val="single"/>
        </w:rPr>
      </w:pPr>
    </w:p>
    <w:p w14:paraId="48DAC294" w14:textId="77777777" w:rsidR="00A16609" w:rsidRDefault="00CB0050">
      <w:pPr>
        <w:pStyle w:val="-LettreTexteGEDA"/>
        <w:tabs>
          <w:tab w:val="left" w:pos="709"/>
          <w:tab w:val="left" w:pos="8790"/>
        </w:tabs>
        <w:ind w:firstLine="0"/>
        <w:rPr>
          <w:rFonts w:eastAsia="Arial Unicode MS"/>
          <w:b/>
          <w:bCs/>
          <w:u w:val="single"/>
        </w:rPr>
      </w:pPr>
      <w:r>
        <w:rPr>
          <w:rFonts w:eastAsia="Arial Unicode MS"/>
          <w:b/>
          <w:bCs/>
          <w:u w:val="single"/>
        </w:rPr>
        <w:t>LE PERSONNEL MEDICAL et PARA MEDICAL</w:t>
      </w:r>
    </w:p>
    <w:p w14:paraId="0B678009" w14:textId="77777777" w:rsidR="00A16609" w:rsidRDefault="00CB0050" w:rsidP="00CB0050">
      <w:pPr>
        <w:pStyle w:val="-LettreTexteGEDA"/>
        <w:numPr>
          <w:ilvl w:val="0"/>
          <w:numId w:val="10"/>
        </w:numPr>
        <w:tabs>
          <w:tab w:val="left" w:pos="709"/>
          <w:tab w:val="left" w:pos="8790"/>
        </w:tabs>
        <w:rPr>
          <w:rFonts w:eastAsia="Arial Unicode MS"/>
        </w:rPr>
      </w:pPr>
      <w:r>
        <w:rPr>
          <w:rFonts w:eastAsia="Arial Unicode MS"/>
        </w:rPr>
        <w:t>3 médecins généralistes</w:t>
      </w:r>
    </w:p>
    <w:p w14:paraId="1CA78BB3" w14:textId="3D253E81" w:rsidR="00A16609" w:rsidRPr="00B11F04" w:rsidRDefault="00B11F04" w:rsidP="00CB0050">
      <w:pPr>
        <w:pStyle w:val="-LettreTexteGEDA"/>
        <w:numPr>
          <w:ilvl w:val="0"/>
          <w:numId w:val="10"/>
        </w:numPr>
        <w:tabs>
          <w:tab w:val="left" w:pos="709"/>
          <w:tab w:val="left" w:pos="8790"/>
        </w:tabs>
        <w:rPr>
          <w:rFonts w:eastAsia="Arial Unicode MS"/>
        </w:rPr>
      </w:pPr>
      <w:r w:rsidRPr="00B11F04">
        <w:rPr>
          <w:rFonts w:eastAsia="Arial Unicode MS"/>
        </w:rPr>
        <w:t>2</w:t>
      </w:r>
      <w:r w:rsidR="00CB0050" w:rsidRPr="00B11F04">
        <w:rPr>
          <w:rFonts w:eastAsia="Arial Unicode MS"/>
        </w:rPr>
        <w:t xml:space="preserve"> anesthesiste</w:t>
      </w:r>
      <w:r w:rsidR="004E029F">
        <w:rPr>
          <w:rFonts w:eastAsia="Arial Unicode MS"/>
        </w:rPr>
        <w:t>s</w:t>
      </w:r>
      <w:r w:rsidR="00CB0050" w:rsidRPr="00B11F04">
        <w:rPr>
          <w:rFonts w:eastAsia="Arial Unicode MS"/>
        </w:rPr>
        <w:t>-réanimateur</w:t>
      </w:r>
      <w:r w:rsidR="004E029F">
        <w:rPr>
          <w:rFonts w:eastAsia="Arial Unicode MS"/>
        </w:rPr>
        <w:t>s</w:t>
      </w:r>
      <w:r w:rsidR="00CB0050" w:rsidRPr="00B11F04">
        <w:rPr>
          <w:rFonts w:eastAsia="Arial Unicode MS"/>
        </w:rPr>
        <w:t xml:space="preserve"> </w:t>
      </w:r>
    </w:p>
    <w:p w14:paraId="62A70EDE" w14:textId="58DBBD65" w:rsidR="00B11F04" w:rsidRDefault="00B11F04" w:rsidP="00CB0050">
      <w:pPr>
        <w:pStyle w:val="-LettreTexteGEDA"/>
        <w:numPr>
          <w:ilvl w:val="0"/>
          <w:numId w:val="10"/>
        </w:numPr>
        <w:tabs>
          <w:tab w:val="left" w:pos="709"/>
          <w:tab w:val="left" w:pos="8790"/>
        </w:tabs>
        <w:rPr>
          <w:rFonts w:eastAsia="Arial Unicode MS"/>
        </w:rPr>
      </w:pPr>
      <w:r w:rsidRPr="00B11F04">
        <w:rPr>
          <w:rFonts w:eastAsia="Arial Unicode MS"/>
        </w:rPr>
        <w:t>2 chirurgien</w:t>
      </w:r>
      <w:r w:rsidR="00C64E59">
        <w:rPr>
          <w:rFonts w:eastAsia="Arial Unicode MS"/>
        </w:rPr>
        <w:t>s</w:t>
      </w:r>
      <w:r w:rsidRPr="00B11F04">
        <w:rPr>
          <w:rFonts w:eastAsia="Arial Unicode MS"/>
        </w:rPr>
        <w:t xml:space="preserve"> généraliste</w:t>
      </w:r>
      <w:r w:rsidR="004E029F">
        <w:rPr>
          <w:rFonts w:eastAsia="Arial Unicode MS"/>
        </w:rPr>
        <w:t>s</w:t>
      </w:r>
      <w:r w:rsidRPr="00B11F04">
        <w:rPr>
          <w:rFonts w:eastAsia="Arial Unicode MS"/>
        </w:rPr>
        <w:t xml:space="preserve"> </w:t>
      </w:r>
    </w:p>
    <w:p w14:paraId="3DF2475F" w14:textId="77777777" w:rsidR="00A16609" w:rsidRPr="00B11F04" w:rsidRDefault="00CB0050" w:rsidP="00CB0050">
      <w:pPr>
        <w:pStyle w:val="-LettreTexteGEDA"/>
        <w:numPr>
          <w:ilvl w:val="0"/>
          <w:numId w:val="10"/>
        </w:numPr>
        <w:tabs>
          <w:tab w:val="left" w:pos="709"/>
          <w:tab w:val="left" w:pos="8790"/>
        </w:tabs>
        <w:rPr>
          <w:rFonts w:eastAsia="Arial Unicode MS"/>
        </w:rPr>
      </w:pPr>
      <w:r w:rsidRPr="00B11F04">
        <w:rPr>
          <w:rFonts w:eastAsia="Arial Unicode MS"/>
        </w:rPr>
        <w:t xml:space="preserve">4  infirmiers de bloc </w:t>
      </w:r>
    </w:p>
    <w:p w14:paraId="12A8D07F" w14:textId="70055362" w:rsidR="00A16609" w:rsidRDefault="00511342" w:rsidP="00CB0050">
      <w:pPr>
        <w:pStyle w:val="-LettreTexteGEDA"/>
        <w:numPr>
          <w:ilvl w:val="0"/>
          <w:numId w:val="10"/>
        </w:numPr>
        <w:tabs>
          <w:tab w:val="left" w:pos="709"/>
          <w:tab w:val="left" w:pos="8790"/>
        </w:tabs>
        <w:rPr>
          <w:rFonts w:eastAsia="Arial Unicode MS"/>
        </w:rPr>
      </w:pPr>
      <w:r>
        <w:rPr>
          <w:rFonts w:eastAsia="Arial Unicode MS"/>
        </w:rPr>
        <w:t>3</w:t>
      </w:r>
      <w:r w:rsidR="00CB0050">
        <w:rPr>
          <w:rFonts w:eastAsia="Arial Unicode MS"/>
        </w:rPr>
        <w:t xml:space="preserve"> infirmiers anesthésistes</w:t>
      </w:r>
    </w:p>
    <w:p w14:paraId="1CF24D85" w14:textId="75EE6FB6" w:rsidR="004E029F" w:rsidRDefault="00511342" w:rsidP="00CB0050">
      <w:pPr>
        <w:pStyle w:val="-LettreTexteGEDA"/>
        <w:numPr>
          <w:ilvl w:val="0"/>
          <w:numId w:val="10"/>
        </w:numPr>
        <w:tabs>
          <w:tab w:val="left" w:pos="709"/>
          <w:tab w:val="left" w:pos="8790"/>
        </w:tabs>
        <w:rPr>
          <w:rFonts w:eastAsia="Arial Unicode MS"/>
        </w:rPr>
      </w:pPr>
      <w:r>
        <w:rPr>
          <w:rFonts w:eastAsia="Arial Unicode MS"/>
        </w:rPr>
        <w:t>11 infirmiers</w:t>
      </w:r>
    </w:p>
    <w:p w14:paraId="57408C48" w14:textId="0E2886D9" w:rsidR="00511342" w:rsidRDefault="00511342" w:rsidP="00CB0050">
      <w:pPr>
        <w:pStyle w:val="-LettreTexteGEDA"/>
        <w:numPr>
          <w:ilvl w:val="0"/>
          <w:numId w:val="10"/>
        </w:numPr>
        <w:tabs>
          <w:tab w:val="left" w:pos="709"/>
          <w:tab w:val="left" w:pos="8790"/>
        </w:tabs>
        <w:rPr>
          <w:rFonts w:eastAsia="Arial Unicode MS"/>
        </w:rPr>
      </w:pPr>
      <w:r>
        <w:rPr>
          <w:rFonts w:eastAsia="Arial Unicode MS"/>
        </w:rPr>
        <w:t>5 aides soignantes</w:t>
      </w:r>
    </w:p>
    <w:p w14:paraId="71534876" w14:textId="77777777" w:rsidR="00A16609" w:rsidRDefault="00B11F04" w:rsidP="00CB0050">
      <w:pPr>
        <w:pStyle w:val="-LettreTexteGEDA"/>
        <w:numPr>
          <w:ilvl w:val="0"/>
          <w:numId w:val="10"/>
        </w:numPr>
        <w:tabs>
          <w:tab w:val="left" w:pos="709"/>
          <w:tab w:val="left" w:pos="8790"/>
        </w:tabs>
        <w:rPr>
          <w:rFonts w:eastAsia="Arial Unicode MS"/>
        </w:rPr>
      </w:pPr>
      <w:r>
        <w:rPr>
          <w:rFonts w:eastAsia="Arial Unicode MS"/>
        </w:rPr>
        <w:t>3</w:t>
      </w:r>
      <w:r w:rsidR="00CB0050">
        <w:rPr>
          <w:rFonts w:eastAsia="Arial Unicode MS"/>
        </w:rPr>
        <w:t xml:space="preserve"> sage-femmes</w:t>
      </w:r>
    </w:p>
    <w:p w14:paraId="230FDD24" w14:textId="1AF873E8" w:rsidR="00A16609" w:rsidRDefault="00511342" w:rsidP="00511342">
      <w:pPr>
        <w:pStyle w:val="-LettreTexteGEDA"/>
        <w:numPr>
          <w:ilvl w:val="0"/>
          <w:numId w:val="10"/>
        </w:numPr>
        <w:tabs>
          <w:tab w:val="left" w:pos="709"/>
          <w:tab w:val="left" w:pos="8790"/>
        </w:tabs>
        <w:rPr>
          <w:rFonts w:eastAsia="Arial Unicode MS"/>
        </w:rPr>
      </w:pPr>
      <w:r>
        <w:rPr>
          <w:rFonts w:eastAsia="Arial Unicode MS"/>
        </w:rPr>
        <w:t>2 préparateurs en pharmacie</w:t>
      </w:r>
    </w:p>
    <w:p w14:paraId="32A374BD" w14:textId="44E1DDAC" w:rsidR="00A16609" w:rsidRDefault="00CB0050">
      <w:pPr>
        <w:pStyle w:val="-LettreTexteGEDA"/>
        <w:tabs>
          <w:tab w:val="left" w:pos="709"/>
          <w:tab w:val="left" w:pos="8790"/>
        </w:tabs>
        <w:rPr>
          <w:rFonts w:eastAsia="Arial Unicode MS"/>
          <w:i/>
          <w:iCs/>
        </w:rPr>
      </w:pPr>
      <w:r>
        <w:rPr>
          <w:rFonts w:eastAsia="Arial Unicode MS"/>
          <w:i/>
          <w:iCs/>
        </w:rPr>
        <w:t xml:space="preserve">Des tournées de médecin spécialistes du Centre Hospitalier de </w:t>
      </w:r>
      <w:r w:rsidR="00511342">
        <w:rPr>
          <w:rFonts w:eastAsia="Arial Unicode MS"/>
          <w:i/>
          <w:iCs/>
        </w:rPr>
        <w:t>la Polynésie française</w:t>
      </w:r>
      <w:r>
        <w:rPr>
          <w:rFonts w:eastAsia="Arial Unicode MS"/>
          <w:i/>
          <w:iCs/>
        </w:rPr>
        <w:t xml:space="preserve"> viennent régulièrement consulter dans l’hôpital de Taiohae. </w:t>
      </w:r>
    </w:p>
    <w:p w14:paraId="43C23527" w14:textId="77777777" w:rsidR="00A16609" w:rsidRDefault="00A16609">
      <w:pPr>
        <w:pStyle w:val="-LettreTexteGEDA"/>
        <w:tabs>
          <w:tab w:val="left" w:pos="709"/>
          <w:tab w:val="left" w:pos="8790"/>
        </w:tabs>
        <w:rPr>
          <w:rFonts w:eastAsia="Arial Unicode MS"/>
          <w:i/>
          <w:iCs/>
        </w:rPr>
      </w:pPr>
    </w:p>
    <w:p w14:paraId="0C7DDF61" w14:textId="77777777" w:rsidR="00A16609" w:rsidRDefault="00CB0050">
      <w:pPr>
        <w:pStyle w:val="-LettreTexteGEDA"/>
        <w:tabs>
          <w:tab w:val="left" w:pos="709"/>
          <w:tab w:val="left" w:pos="8790"/>
        </w:tabs>
        <w:ind w:firstLine="0"/>
        <w:rPr>
          <w:rFonts w:eastAsia="Arial Unicode MS"/>
          <w:b/>
          <w:bCs/>
          <w:u w:val="single"/>
        </w:rPr>
      </w:pPr>
      <w:r>
        <w:rPr>
          <w:rFonts w:eastAsia="Arial Unicode MS"/>
          <w:b/>
          <w:bCs/>
          <w:u w:val="single"/>
        </w:rPr>
        <w:t>LE MATERIEL DE BLOC</w:t>
      </w:r>
    </w:p>
    <w:p w14:paraId="53EF4748" w14:textId="77777777" w:rsidR="00A16609" w:rsidRDefault="00CB0050">
      <w:pPr>
        <w:pStyle w:val="-LettreTexteGEDA"/>
        <w:tabs>
          <w:tab w:val="left" w:pos="851"/>
          <w:tab w:val="left" w:pos="8790"/>
        </w:tabs>
        <w:ind w:firstLine="0"/>
        <w:rPr>
          <w:rFonts w:eastAsia="Arial Unicode MS"/>
        </w:rPr>
      </w:pPr>
      <w:r>
        <w:rPr>
          <w:rFonts w:eastAsia="Arial Unicode MS"/>
        </w:rPr>
        <w:tab/>
        <w:t xml:space="preserve">Très complet permet de faire face à toutes les urgences vasculaires, digestives, gyneco-obstétricales et traumatologiques. </w:t>
      </w:r>
      <w:r w:rsidR="0028542E">
        <w:rPr>
          <w:rFonts w:eastAsia="Arial Unicode MS"/>
        </w:rPr>
        <w:t>N</w:t>
      </w:r>
      <w:r>
        <w:rPr>
          <w:rFonts w:eastAsia="Arial Unicode MS"/>
        </w:rPr>
        <w:t>ous disposons :</w:t>
      </w:r>
    </w:p>
    <w:p w14:paraId="1D8E7418" w14:textId="77777777" w:rsidR="00A16609" w:rsidRDefault="00CB0050" w:rsidP="00CB0050">
      <w:pPr>
        <w:pStyle w:val="-LettreTexteGEDA"/>
        <w:numPr>
          <w:ilvl w:val="0"/>
          <w:numId w:val="10"/>
        </w:numPr>
        <w:tabs>
          <w:tab w:val="left" w:pos="709"/>
          <w:tab w:val="left" w:pos="8790"/>
        </w:tabs>
        <w:rPr>
          <w:rFonts w:eastAsia="Arial Unicode MS"/>
        </w:rPr>
      </w:pPr>
      <w:r>
        <w:rPr>
          <w:rFonts w:eastAsia="Arial Unicode MS"/>
        </w:rPr>
        <w:t>D’une colonne de coelioscopie ( STORZ) avec les accessoires nécessaires pour les arthroscopies et la coeliochirurgie.</w:t>
      </w:r>
    </w:p>
    <w:p w14:paraId="7D087583" w14:textId="77777777" w:rsidR="00A16609" w:rsidRDefault="00CB0050" w:rsidP="00CB0050">
      <w:pPr>
        <w:pStyle w:val="-LettreTexteGEDA"/>
        <w:numPr>
          <w:ilvl w:val="0"/>
          <w:numId w:val="10"/>
        </w:numPr>
        <w:tabs>
          <w:tab w:val="left" w:pos="709"/>
          <w:tab w:val="left" w:pos="8790"/>
        </w:tabs>
        <w:rPr>
          <w:rFonts w:eastAsia="Arial Unicode MS"/>
        </w:rPr>
      </w:pPr>
      <w:r>
        <w:rPr>
          <w:rFonts w:eastAsia="Arial Unicode MS"/>
        </w:rPr>
        <w:t>Un cystoscope</w:t>
      </w:r>
    </w:p>
    <w:p w14:paraId="489116A7" w14:textId="77777777" w:rsidR="00A16609" w:rsidRDefault="00CB0050" w:rsidP="00CB0050">
      <w:pPr>
        <w:pStyle w:val="-LettreTexteGEDA"/>
        <w:numPr>
          <w:ilvl w:val="0"/>
          <w:numId w:val="10"/>
        </w:numPr>
        <w:tabs>
          <w:tab w:val="left" w:pos="709"/>
          <w:tab w:val="left" w:pos="8790"/>
        </w:tabs>
        <w:rPr>
          <w:rFonts w:eastAsia="Arial Unicode MS"/>
        </w:rPr>
      </w:pPr>
      <w:r>
        <w:rPr>
          <w:rFonts w:eastAsia="Arial Unicode MS"/>
        </w:rPr>
        <w:t>Un amplificateur de brillance avec reprographie et possibilité de cliché standard sur table.</w:t>
      </w:r>
    </w:p>
    <w:p w14:paraId="011EEC73" w14:textId="77777777" w:rsidR="00A16609" w:rsidRDefault="00A16609">
      <w:pPr>
        <w:pStyle w:val="-LettreTexteGEDA"/>
        <w:tabs>
          <w:tab w:val="left" w:pos="709"/>
          <w:tab w:val="left" w:pos="8790"/>
        </w:tabs>
        <w:ind w:left="709" w:firstLine="0"/>
        <w:rPr>
          <w:rFonts w:eastAsia="Arial Unicode MS"/>
        </w:rPr>
      </w:pPr>
    </w:p>
    <w:p w14:paraId="1A619AD9" w14:textId="77777777" w:rsidR="00A16609" w:rsidRDefault="00CB0050">
      <w:pPr>
        <w:pStyle w:val="-LettreTexteGEDA"/>
        <w:tabs>
          <w:tab w:val="left" w:pos="709"/>
          <w:tab w:val="left" w:pos="8790"/>
        </w:tabs>
        <w:ind w:firstLine="0"/>
        <w:rPr>
          <w:rFonts w:eastAsia="Arial Unicode MS"/>
          <w:b/>
          <w:bCs/>
          <w:u w:val="single"/>
        </w:rPr>
      </w:pPr>
      <w:r>
        <w:rPr>
          <w:rFonts w:eastAsia="Arial Unicode MS"/>
          <w:b/>
          <w:bCs/>
          <w:u w:val="single"/>
        </w:rPr>
        <w:t>L’ACTIVITE CHIRURGICALE</w:t>
      </w:r>
    </w:p>
    <w:p w14:paraId="2D7E2A9C" w14:textId="77777777" w:rsidR="00A16609" w:rsidRDefault="00CB0050">
      <w:pPr>
        <w:pStyle w:val="-LettreTexteGEDA"/>
        <w:tabs>
          <w:tab w:val="left" w:pos="851"/>
          <w:tab w:val="left" w:pos="8790"/>
        </w:tabs>
        <w:ind w:firstLine="0"/>
        <w:rPr>
          <w:rFonts w:eastAsia="Arial Unicode MS"/>
        </w:rPr>
      </w:pPr>
      <w:r>
        <w:rPr>
          <w:rFonts w:eastAsia="Arial Unicode MS"/>
        </w:rPr>
        <w:tab/>
        <w:t>En raison de la démographie dispersée l’activité est fluctuante, en grande partie dépendante des urgences et représente environ 400 interventions par an.</w:t>
      </w:r>
    </w:p>
    <w:p w14:paraId="5C35755B" w14:textId="77777777" w:rsidR="00A16609" w:rsidRDefault="00CB0050" w:rsidP="00CB0050">
      <w:pPr>
        <w:pStyle w:val="-LettreTexteGEDA"/>
        <w:numPr>
          <w:ilvl w:val="0"/>
          <w:numId w:val="11"/>
        </w:numPr>
        <w:tabs>
          <w:tab w:val="left" w:pos="1276"/>
          <w:tab w:val="left" w:pos="8790"/>
        </w:tabs>
        <w:rPr>
          <w:rFonts w:eastAsia="Arial Unicode MS"/>
          <w:b/>
          <w:bCs/>
        </w:rPr>
      </w:pPr>
      <w:r>
        <w:rPr>
          <w:rFonts w:eastAsia="Arial Unicode MS"/>
          <w:b/>
          <w:bCs/>
        </w:rPr>
        <w:t xml:space="preserve">En urgence : </w:t>
      </w:r>
    </w:p>
    <w:p w14:paraId="09E3FB9E" w14:textId="3F6539F6" w:rsidR="00A16609" w:rsidRDefault="00CB0050" w:rsidP="00CB0050">
      <w:pPr>
        <w:pStyle w:val="-LettreTexteGEDA"/>
        <w:numPr>
          <w:ilvl w:val="0"/>
          <w:numId w:val="10"/>
        </w:numPr>
        <w:tabs>
          <w:tab w:val="left" w:pos="1276"/>
          <w:tab w:val="left" w:pos="8790"/>
        </w:tabs>
        <w:rPr>
          <w:rFonts w:eastAsia="Arial Unicode MS"/>
        </w:rPr>
      </w:pPr>
      <w:r>
        <w:rPr>
          <w:rFonts w:eastAsia="Arial Unicode MS"/>
        </w:rPr>
        <w:t xml:space="preserve">Césariennes, </w:t>
      </w:r>
      <w:r w:rsidR="00C64E59">
        <w:rPr>
          <w:rFonts w:eastAsia="Arial Unicode MS"/>
        </w:rPr>
        <w:t>8 à 10</w:t>
      </w:r>
      <w:r>
        <w:rPr>
          <w:rFonts w:eastAsia="Arial Unicode MS"/>
        </w:rPr>
        <w:t xml:space="preserve"> par an pour environ </w:t>
      </w:r>
      <w:r w:rsidR="003078B9">
        <w:rPr>
          <w:rFonts w:eastAsia="Arial Unicode MS"/>
        </w:rPr>
        <w:t>60</w:t>
      </w:r>
      <w:r>
        <w:rPr>
          <w:rFonts w:eastAsia="Arial Unicode MS"/>
        </w:rPr>
        <w:t xml:space="preserve"> accouchements assurés par les sage-femmes ;</w:t>
      </w:r>
    </w:p>
    <w:p w14:paraId="0A388636" w14:textId="77777777" w:rsidR="00A16609" w:rsidRDefault="00CB0050" w:rsidP="00CB0050">
      <w:pPr>
        <w:pStyle w:val="-LettreTexteGEDA"/>
        <w:numPr>
          <w:ilvl w:val="0"/>
          <w:numId w:val="10"/>
        </w:numPr>
        <w:tabs>
          <w:tab w:val="left" w:pos="1276"/>
          <w:tab w:val="left" w:pos="8790"/>
        </w:tabs>
        <w:rPr>
          <w:rFonts w:eastAsia="Arial Unicode MS"/>
        </w:rPr>
      </w:pPr>
      <w:r>
        <w:rPr>
          <w:rFonts w:eastAsia="Arial Unicode MS"/>
        </w:rPr>
        <w:t>Fausses couches et grossesses extra-utérines.</w:t>
      </w:r>
    </w:p>
    <w:p w14:paraId="358186BB" w14:textId="77777777" w:rsidR="00A16609" w:rsidRDefault="00CB0050" w:rsidP="00CB0050">
      <w:pPr>
        <w:pStyle w:val="-LettreTexteGEDA"/>
        <w:numPr>
          <w:ilvl w:val="0"/>
          <w:numId w:val="10"/>
        </w:numPr>
        <w:tabs>
          <w:tab w:val="left" w:pos="1276"/>
          <w:tab w:val="left" w:pos="8790"/>
        </w:tabs>
        <w:rPr>
          <w:rFonts w:eastAsia="Arial Unicode MS"/>
        </w:rPr>
      </w:pPr>
      <w:r>
        <w:rPr>
          <w:rFonts w:eastAsia="Arial Unicode MS"/>
        </w:rPr>
        <w:t>Urgences abdominales ( appendicite, hernie étranglée,..)</w:t>
      </w:r>
    </w:p>
    <w:p w14:paraId="451A87DA" w14:textId="77777777" w:rsidR="00A16609" w:rsidRDefault="00CB0050" w:rsidP="00CB0050">
      <w:pPr>
        <w:pStyle w:val="-LettreTexteGEDA"/>
        <w:numPr>
          <w:ilvl w:val="0"/>
          <w:numId w:val="10"/>
        </w:numPr>
        <w:tabs>
          <w:tab w:val="left" w:pos="1276"/>
          <w:tab w:val="left" w:pos="8790"/>
        </w:tabs>
        <w:rPr>
          <w:rFonts w:eastAsia="Arial Unicode MS"/>
        </w:rPr>
      </w:pPr>
      <w:r>
        <w:rPr>
          <w:rFonts w:eastAsia="Arial Unicode MS"/>
        </w:rPr>
        <w:lastRenderedPageBreak/>
        <w:t>Traumatologie domestique courante ( peu d’accident de la voie publique)</w:t>
      </w:r>
    </w:p>
    <w:p w14:paraId="25DAA0D2" w14:textId="77777777" w:rsidR="00A16609" w:rsidRDefault="00A16609">
      <w:pPr>
        <w:pStyle w:val="-LettreTexteGEDA"/>
        <w:tabs>
          <w:tab w:val="left" w:pos="1276"/>
          <w:tab w:val="left" w:pos="8790"/>
        </w:tabs>
        <w:rPr>
          <w:rFonts w:eastAsia="Arial Unicode MS"/>
        </w:rPr>
      </w:pPr>
    </w:p>
    <w:p w14:paraId="4F585DF9" w14:textId="77777777" w:rsidR="00A16609" w:rsidRDefault="00A16609">
      <w:pPr>
        <w:pStyle w:val="-LettreTexteGEDA"/>
        <w:tabs>
          <w:tab w:val="left" w:pos="1276"/>
          <w:tab w:val="left" w:pos="8790"/>
        </w:tabs>
        <w:rPr>
          <w:rFonts w:eastAsia="Arial Unicode MS"/>
        </w:rPr>
      </w:pPr>
    </w:p>
    <w:p w14:paraId="0C19F074" w14:textId="77777777" w:rsidR="00A16609" w:rsidRDefault="00CB0050" w:rsidP="00CB0050">
      <w:pPr>
        <w:pStyle w:val="-LettreTexteGEDA"/>
        <w:numPr>
          <w:ilvl w:val="0"/>
          <w:numId w:val="11"/>
        </w:numPr>
        <w:tabs>
          <w:tab w:val="left" w:pos="1276"/>
          <w:tab w:val="left" w:pos="8790"/>
        </w:tabs>
        <w:rPr>
          <w:rFonts w:eastAsia="Arial Unicode MS"/>
          <w:b/>
          <w:bCs/>
        </w:rPr>
      </w:pPr>
      <w:r>
        <w:rPr>
          <w:rFonts w:eastAsia="Arial Unicode MS"/>
          <w:b/>
          <w:bCs/>
        </w:rPr>
        <w:t>En programmée :</w:t>
      </w:r>
    </w:p>
    <w:p w14:paraId="5A2A4132" w14:textId="2E4D49AF" w:rsidR="00A16609" w:rsidRDefault="00CB0050">
      <w:pPr>
        <w:pStyle w:val="-LettreTexteGEDA"/>
        <w:tabs>
          <w:tab w:val="left" w:pos="709"/>
          <w:tab w:val="left" w:pos="8790"/>
        </w:tabs>
        <w:rPr>
          <w:rFonts w:eastAsia="Arial Unicode MS"/>
        </w:rPr>
      </w:pPr>
      <w:r>
        <w:rPr>
          <w:rFonts w:eastAsia="Arial Unicode MS"/>
        </w:rPr>
        <w:t>L’activité dépend essentiellement des compétences spécifiques du chirurgien en poste</w:t>
      </w:r>
      <w:r w:rsidR="00B11F04">
        <w:rPr>
          <w:rFonts w:eastAsia="Arial Unicode MS"/>
        </w:rPr>
        <w:t xml:space="preserve">. </w:t>
      </w:r>
      <w:r>
        <w:rPr>
          <w:rFonts w:eastAsia="Arial Unicode MS"/>
        </w:rPr>
        <w:t xml:space="preserve"> Les interventions pouvant poser localement des problèmes peuvent-être facilement « évasann</w:t>
      </w:r>
      <w:r w:rsidR="00511342">
        <w:rPr>
          <w:rFonts w:eastAsia="Arial Unicode MS"/>
        </w:rPr>
        <w:t>ées</w:t>
      </w:r>
      <w:r>
        <w:rPr>
          <w:rFonts w:eastAsia="Arial Unicode MS"/>
        </w:rPr>
        <w:t xml:space="preserve"> » vers le Centre Hospitalier de la Polynésie </w:t>
      </w:r>
      <w:r w:rsidR="00511342">
        <w:rPr>
          <w:rFonts w:eastAsia="Arial Unicode MS"/>
        </w:rPr>
        <w:t>f</w:t>
      </w:r>
      <w:r>
        <w:rPr>
          <w:rFonts w:eastAsia="Arial Unicode MS"/>
        </w:rPr>
        <w:t xml:space="preserve">rançaise à </w:t>
      </w:r>
      <w:r w:rsidR="00511342">
        <w:rPr>
          <w:rFonts w:eastAsia="Arial Unicode MS"/>
        </w:rPr>
        <w:t>Tahiti</w:t>
      </w:r>
      <w:r>
        <w:rPr>
          <w:rFonts w:eastAsia="Arial Unicode MS"/>
        </w:rPr>
        <w:t xml:space="preserve"> par vol régulier ou par</w:t>
      </w:r>
      <w:r w:rsidR="00511342" w:rsidRPr="00511342">
        <w:rPr>
          <w:rFonts w:eastAsia="Arial Unicode MS"/>
        </w:rPr>
        <w:t xml:space="preserve"> </w:t>
      </w:r>
      <w:r w:rsidR="00511342">
        <w:rPr>
          <w:rFonts w:eastAsia="Arial Unicode MS"/>
        </w:rPr>
        <w:t>avion spécial médicalisé</w:t>
      </w:r>
      <w:r>
        <w:rPr>
          <w:rFonts w:eastAsia="Arial Unicode MS"/>
        </w:rPr>
        <w:t>, si le caractère de la pathologie le justifie</w:t>
      </w:r>
      <w:r w:rsidR="00511342">
        <w:rPr>
          <w:rFonts w:eastAsia="Arial Unicode MS"/>
        </w:rPr>
        <w:t>. Cependant</w:t>
      </w:r>
      <w:r>
        <w:rPr>
          <w:rFonts w:eastAsia="Arial Unicode MS"/>
        </w:rPr>
        <w:t xml:space="preserve"> le délai entre l’appel et l’arrivée du patient au CHP</w:t>
      </w:r>
      <w:r w:rsidR="00511342">
        <w:rPr>
          <w:rFonts w:eastAsia="Arial Unicode MS"/>
        </w:rPr>
        <w:t>f</w:t>
      </w:r>
      <w:r>
        <w:rPr>
          <w:rFonts w:eastAsia="Arial Unicode MS"/>
        </w:rPr>
        <w:t xml:space="preserve"> de </w:t>
      </w:r>
      <w:r w:rsidR="00511342">
        <w:rPr>
          <w:rFonts w:eastAsia="Arial Unicode MS"/>
        </w:rPr>
        <w:t xml:space="preserve">Tahiti </w:t>
      </w:r>
      <w:r>
        <w:rPr>
          <w:rFonts w:eastAsia="Arial Unicode MS"/>
        </w:rPr>
        <w:t xml:space="preserve">est d’environ </w:t>
      </w:r>
      <w:r w:rsidR="00C64E59">
        <w:rPr>
          <w:rFonts w:eastAsia="Arial Unicode MS"/>
        </w:rPr>
        <w:t>10</w:t>
      </w:r>
      <w:r>
        <w:rPr>
          <w:rFonts w:eastAsia="Arial Unicode MS"/>
        </w:rPr>
        <w:t xml:space="preserve"> heures</w:t>
      </w:r>
      <w:r w:rsidR="00C64E59">
        <w:rPr>
          <w:rFonts w:eastAsia="Arial Unicode MS"/>
        </w:rPr>
        <w:t xml:space="preserve"> et l</w:t>
      </w:r>
      <w:r w:rsidR="00511342">
        <w:rPr>
          <w:rFonts w:eastAsia="Arial Unicode MS"/>
        </w:rPr>
        <w:t>’</w:t>
      </w:r>
      <w:r w:rsidR="00C64E59">
        <w:rPr>
          <w:rFonts w:eastAsia="Arial Unicode MS"/>
        </w:rPr>
        <w:t>avion est quelquefois déjà en mission sur d</w:t>
      </w:r>
      <w:r w:rsidR="00511342">
        <w:rPr>
          <w:rFonts w:eastAsia="Arial Unicode MS"/>
        </w:rPr>
        <w:t>’</w:t>
      </w:r>
      <w:r w:rsidR="00C64E59">
        <w:rPr>
          <w:rFonts w:eastAsia="Arial Unicode MS"/>
        </w:rPr>
        <w:t xml:space="preserve">autres </w:t>
      </w:r>
      <w:r w:rsidR="00511342">
        <w:rPr>
          <w:rFonts w:eastAsia="Arial Unicode MS"/>
        </w:rPr>
        <w:t>î</w:t>
      </w:r>
      <w:r w:rsidR="00C64E59">
        <w:rPr>
          <w:rFonts w:eastAsia="Arial Unicode MS"/>
        </w:rPr>
        <w:t>les</w:t>
      </w:r>
      <w:r w:rsidR="00511342">
        <w:rPr>
          <w:rFonts w:eastAsia="Arial Unicode MS"/>
        </w:rPr>
        <w:t>.</w:t>
      </w:r>
      <w:bookmarkStart w:id="0" w:name="_GoBack"/>
      <w:bookmarkEnd w:id="0"/>
      <w:r w:rsidR="00C64E59">
        <w:rPr>
          <w:rFonts w:eastAsia="Arial Unicode MS"/>
        </w:rPr>
        <w:t xml:space="preserve"> </w:t>
      </w:r>
      <w:r>
        <w:rPr>
          <w:rFonts w:eastAsia="Arial Unicode MS"/>
        </w:rPr>
        <w:t xml:space="preserve"> </w:t>
      </w:r>
    </w:p>
    <w:p w14:paraId="2213F7B4" w14:textId="77777777" w:rsidR="00A16609" w:rsidRDefault="00A16609">
      <w:pPr>
        <w:pStyle w:val="-LettreTexteGEDA"/>
        <w:tabs>
          <w:tab w:val="left" w:pos="709"/>
          <w:tab w:val="left" w:pos="8790"/>
        </w:tabs>
        <w:rPr>
          <w:rFonts w:eastAsia="Arial Unicode MS"/>
        </w:rPr>
      </w:pPr>
    </w:p>
    <w:p w14:paraId="73127460" w14:textId="77777777" w:rsidR="00A16609" w:rsidRDefault="00CB0050">
      <w:pPr>
        <w:pStyle w:val="-LettreTexteGEDA"/>
        <w:tabs>
          <w:tab w:val="left" w:pos="709"/>
          <w:tab w:val="left" w:pos="8790"/>
        </w:tabs>
        <w:ind w:firstLine="0"/>
        <w:rPr>
          <w:rFonts w:eastAsia="Arial Unicode MS"/>
          <w:b/>
          <w:bCs/>
          <w:u w:val="single"/>
        </w:rPr>
      </w:pPr>
      <w:r>
        <w:rPr>
          <w:rFonts w:eastAsia="Arial Unicode MS"/>
          <w:b/>
          <w:bCs/>
          <w:u w:val="single"/>
        </w:rPr>
        <w:t>L’ASTREINTE</w:t>
      </w:r>
    </w:p>
    <w:p w14:paraId="26078BBA" w14:textId="77777777" w:rsidR="00B11F04" w:rsidRDefault="00CB0050">
      <w:pPr>
        <w:pStyle w:val="-LettreTexteGEDA"/>
        <w:tabs>
          <w:tab w:val="left" w:pos="709"/>
          <w:tab w:val="left" w:pos="8790"/>
        </w:tabs>
        <w:ind w:firstLine="0"/>
        <w:rPr>
          <w:rFonts w:eastAsia="Arial Unicode MS"/>
        </w:rPr>
      </w:pPr>
      <w:r>
        <w:rPr>
          <w:rFonts w:eastAsia="Arial Unicode MS"/>
        </w:rPr>
        <w:t xml:space="preserve">Elle est </w:t>
      </w:r>
      <w:r w:rsidR="0028542E">
        <w:rPr>
          <w:rFonts w:eastAsia="Arial Unicode MS"/>
        </w:rPr>
        <w:t>partagée par les deux chirurgiens</w:t>
      </w:r>
      <w:r>
        <w:rPr>
          <w:rFonts w:eastAsia="Arial Unicode MS"/>
        </w:rPr>
        <w:t xml:space="preserve"> avec un téléphone portable fonctionnant dans toute l’agglomération. Elle donne lieu à récupérations qui peuvent être cumulées</w:t>
      </w:r>
      <w:r w:rsidR="00B11F04">
        <w:rPr>
          <w:rFonts w:eastAsia="Arial Unicode MS"/>
        </w:rPr>
        <w:t xml:space="preserve"> ou indemnisation.</w:t>
      </w:r>
    </w:p>
    <w:p w14:paraId="0A8813FF" w14:textId="77777777" w:rsidR="00A16609" w:rsidRDefault="00B11F04">
      <w:pPr>
        <w:pStyle w:val="-LettreTexteGEDA"/>
        <w:tabs>
          <w:tab w:val="left" w:pos="709"/>
          <w:tab w:val="left" w:pos="8790"/>
        </w:tabs>
        <w:ind w:firstLine="0"/>
        <w:rPr>
          <w:rFonts w:eastAsia="Arial Unicode MS"/>
        </w:rPr>
      </w:pPr>
      <w:r>
        <w:rPr>
          <w:rFonts w:eastAsia="Arial Unicode MS"/>
        </w:rPr>
        <w:t xml:space="preserve"> </w:t>
      </w:r>
    </w:p>
    <w:p w14:paraId="2173E4AC" w14:textId="77777777" w:rsidR="00A16609" w:rsidRDefault="00CB0050">
      <w:pPr>
        <w:pStyle w:val="-LettreTexteGEDA"/>
        <w:tabs>
          <w:tab w:val="left" w:pos="709"/>
          <w:tab w:val="left" w:pos="8790"/>
        </w:tabs>
        <w:ind w:firstLine="0"/>
        <w:rPr>
          <w:rFonts w:eastAsia="Arial Unicode MS"/>
          <w:b/>
          <w:bCs/>
          <w:u w:val="single"/>
        </w:rPr>
      </w:pPr>
      <w:r>
        <w:rPr>
          <w:rFonts w:eastAsia="Arial Unicode MS"/>
          <w:b/>
          <w:bCs/>
          <w:u w:val="single"/>
        </w:rPr>
        <w:t>CONCLUSION</w:t>
      </w:r>
    </w:p>
    <w:p w14:paraId="76185573" w14:textId="77777777" w:rsidR="00A16609" w:rsidRDefault="00CB0050">
      <w:pPr>
        <w:pStyle w:val="-LettreTexteGEDA"/>
        <w:tabs>
          <w:tab w:val="left" w:pos="709"/>
          <w:tab w:val="left" w:pos="8790"/>
        </w:tabs>
        <w:ind w:firstLine="0"/>
        <w:rPr>
          <w:rFonts w:eastAsia="Arial Unicode MS"/>
        </w:rPr>
      </w:pPr>
      <w:r>
        <w:rPr>
          <w:rFonts w:eastAsia="Arial Unicode MS"/>
        </w:rPr>
        <w:t>Il est souhaitable que le poste soit pourvu pa</w:t>
      </w:r>
      <w:r w:rsidR="00EA3935">
        <w:rPr>
          <w:rFonts w:eastAsia="Arial Unicode MS"/>
        </w:rPr>
        <w:t xml:space="preserve">r un chirurgien généraliste </w:t>
      </w:r>
      <w:r>
        <w:rPr>
          <w:rFonts w:eastAsia="Arial Unicode MS"/>
        </w:rPr>
        <w:t xml:space="preserve"> expérimenté, capable d’assurer toutes les urgences vitales. Il faut également qu’il soit capable de vivre sur place des périodes plus ou moins longues d’astreinte permanente en équilibre dans une belle baie abritant une population très accueillante.</w:t>
      </w:r>
    </w:p>
    <w:p w14:paraId="1E931B1C" w14:textId="77777777" w:rsidR="00A16609" w:rsidRDefault="00A16609">
      <w:pPr>
        <w:pStyle w:val="-LettreTexteGEDA"/>
        <w:tabs>
          <w:tab w:val="left" w:pos="709"/>
          <w:tab w:val="left" w:pos="8790"/>
        </w:tabs>
        <w:ind w:firstLine="0"/>
        <w:rPr>
          <w:rFonts w:eastAsia="Arial Unicode MS"/>
        </w:rPr>
      </w:pPr>
    </w:p>
    <w:p w14:paraId="0C83BE3E" w14:textId="77777777" w:rsidR="00A16609" w:rsidRDefault="00B11F04" w:rsidP="00B11F04">
      <w:pPr>
        <w:pStyle w:val="Titre1"/>
        <w:jc w:val="left"/>
        <w:rPr>
          <w:rFonts w:eastAsia="Arial Unicode MS"/>
        </w:rPr>
      </w:pPr>
      <w:r>
        <w:rPr>
          <w:rFonts w:eastAsia="Arial Unicode MS"/>
        </w:rPr>
        <w:t>DUREE SOUHAITEE</w:t>
      </w:r>
    </w:p>
    <w:p w14:paraId="3526056C" w14:textId="4E557EB2" w:rsidR="00B11F04" w:rsidRDefault="00B11F04" w:rsidP="00B11F04">
      <w:pPr>
        <w:pStyle w:val="-LettreTexteGEDA"/>
        <w:ind w:firstLine="0"/>
        <w:rPr>
          <w:rFonts w:eastAsia="Arial Unicode MS"/>
          <w:lang w:eastAsia="en-US"/>
        </w:rPr>
      </w:pPr>
      <w:r>
        <w:rPr>
          <w:rFonts w:eastAsia="Arial Unicode MS"/>
          <w:lang w:eastAsia="en-US"/>
        </w:rPr>
        <w:t>Contrat</w:t>
      </w:r>
      <w:r w:rsidR="003078B9">
        <w:rPr>
          <w:rFonts w:eastAsia="Arial Unicode MS"/>
          <w:lang w:eastAsia="en-US"/>
        </w:rPr>
        <w:t xml:space="preserve"> souhaite </w:t>
      </w:r>
      <w:r>
        <w:rPr>
          <w:rFonts w:eastAsia="Arial Unicode MS"/>
          <w:lang w:eastAsia="en-US"/>
        </w:rPr>
        <w:t xml:space="preserve"> de 6 mois à 1 an CDD</w:t>
      </w:r>
      <w:r w:rsidR="00C64E59">
        <w:rPr>
          <w:rFonts w:eastAsia="Arial Unicode MS"/>
          <w:lang w:eastAsia="en-US"/>
        </w:rPr>
        <w:t xml:space="preserve">   logement  de fonction </w:t>
      </w:r>
    </w:p>
    <w:p w14:paraId="0EAAE338" w14:textId="40EA4011" w:rsidR="00B11F04" w:rsidRPr="00B11F04" w:rsidRDefault="00B11F04" w:rsidP="00B11F04">
      <w:pPr>
        <w:pStyle w:val="-LettreTexteGEDA"/>
        <w:ind w:firstLine="0"/>
        <w:rPr>
          <w:rFonts w:eastAsia="Arial Unicode MS"/>
          <w:lang w:eastAsia="en-US"/>
        </w:rPr>
      </w:pPr>
      <w:r>
        <w:rPr>
          <w:rFonts w:eastAsia="Arial Unicode MS"/>
          <w:lang w:eastAsia="en-US"/>
        </w:rPr>
        <w:t>Pour plus d’information contacter direct</w:t>
      </w:r>
      <w:r w:rsidR="003078B9">
        <w:rPr>
          <w:rFonts w:eastAsia="Arial Unicode MS"/>
          <w:lang w:eastAsia="en-US"/>
        </w:rPr>
        <w:t>e</w:t>
      </w:r>
      <w:r>
        <w:rPr>
          <w:rFonts w:eastAsia="Arial Unicode MS"/>
          <w:lang w:eastAsia="en-US"/>
        </w:rPr>
        <w:t>ment le Docteur PAYAN.</w:t>
      </w:r>
    </w:p>
    <w:p w14:paraId="4CDB8CCC" w14:textId="77777777" w:rsidR="00B11F04" w:rsidRDefault="00B11F04">
      <w:pPr>
        <w:pStyle w:val="-LettreTexteGEDA"/>
        <w:tabs>
          <w:tab w:val="left" w:pos="709"/>
          <w:tab w:val="left" w:pos="8790"/>
        </w:tabs>
        <w:ind w:firstLine="0"/>
        <w:rPr>
          <w:rFonts w:eastAsia="Arial Unicode MS"/>
        </w:rPr>
      </w:pPr>
    </w:p>
    <w:p w14:paraId="1DB54375" w14:textId="77777777" w:rsidR="00A16609" w:rsidRDefault="00CB0050">
      <w:pPr>
        <w:pStyle w:val="-LettreTexteGEDA"/>
        <w:tabs>
          <w:tab w:val="left" w:pos="709"/>
          <w:tab w:val="left" w:pos="8790"/>
        </w:tabs>
        <w:ind w:firstLine="0"/>
        <w:rPr>
          <w:rFonts w:eastAsia="Arial Unicode MS"/>
          <w:b/>
          <w:bCs/>
          <w:u w:val="single"/>
        </w:rPr>
      </w:pPr>
      <w:r>
        <w:rPr>
          <w:rFonts w:eastAsia="Arial Unicode MS"/>
          <w:b/>
          <w:bCs/>
          <w:u w:val="single"/>
        </w:rPr>
        <w:t xml:space="preserve">CONTACT </w:t>
      </w:r>
    </w:p>
    <w:p w14:paraId="4DE98EB5" w14:textId="77777777" w:rsidR="00A16609" w:rsidRDefault="00A16609">
      <w:pPr>
        <w:pStyle w:val="-LettreTexteGEDA"/>
        <w:tabs>
          <w:tab w:val="left" w:pos="709"/>
          <w:tab w:val="left" w:pos="8790"/>
        </w:tabs>
        <w:ind w:firstLine="0"/>
        <w:rPr>
          <w:rFonts w:eastAsia="Arial Unicode MS"/>
          <w:b/>
          <w:bCs/>
          <w:u w:val="single"/>
        </w:rPr>
      </w:pPr>
    </w:p>
    <w:p w14:paraId="1414A03B" w14:textId="77777777" w:rsidR="00B11F04" w:rsidRDefault="00B11F04">
      <w:pPr>
        <w:pStyle w:val="-LettreTexteGEDA"/>
        <w:tabs>
          <w:tab w:val="left" w:pos="709"/>
          <w:tab w:val="left" w:pos="8790"/>
        </w:tabs>
        <w:ind w:firstLine="0"/>
        <w:rPr>
          <w:rFonts w:eastAsia="Arial Unicode MS"/>
          <w:bCs/>
        </w:rPr>
      </w:pPr>
      <w:r w:rsidRPr="00B11F04">
        <w:rPr>
          <w:rFonts w:eastAsia="Arial Unicode MS"/>
          <w:bCs/>
        </w:rPr>
        <w:t>Docteur PAYAN Bernard</w:t>
      </w:r>
      <w:r>
        <w:rPr>
          <w:rFonts w:eastAsia="Arial Unicode MS"/>
          <w:bCs/>
        </w:rPr>
        <w:t> :</w:t>
      </w:r>
    </w:p>
    <w:p w14:paraId="7653AF2D" w14:textId="77777777" w:rsidR="00B11F04" w:rsidRPr="00B11F04" w:rsidRDefault="00B11F04">
      <w:pPr>
        <w:pStyle w:val="-LettreTexteGEDA"/>
        <w:tabs>
          <w:tab w:val="left" w:pos="709"/>
          <w:tab w:val="left" w:pos="8790"/>
        </w:tabs>
        <w:ind w:firstLine="0"/>
        <w:rPr>
          <w:rFonts w:eastAsia="Arial Unicode MS"/>
          <w:bCs/>
          <w:u w:val="single"/>
        </w:rPr>
      </w:pPr>
      <w:r w:rsidRPr="00B11F04">
        <w:rPr>
          <w:rFonts w:eastAsia="Arial Unicode MS"/>
          <w:bCs/>
          <w:u w:val="single"/>
        </w:rPr>
        <w:t>bernard.payan@sante.gov.pf</w:t>
      </w:r>
    </w:p>
    <w:p w14:paraId="037456F3" w14:textId="77777777" w:rsidR="00A16609" w:rsidRDefault="00A16609">
      <w:pPr>
        <w:pStyle w:val="-LettreTexteGEDA"/>
        <w:tabs>
          <w:tab w:val="left" w:pos="709"/>
          <w:tab w:val="left" w:pos="8790"/>
        </w:tabs>
        <w:ind w:firstLine="0"/>
        <w:jc w:val="right"/>
        <w:rPr>
          <w:rFonts w:eastAsia="Arial Unicode MS"/>
          <w:b/>
          <w:bCs/>
          <w:u w:val="single"/>
        </w:rPr>
      </w:pPr>
    </w:p>
    <w:p w14:paraId="213856A9" w14:textId="77777777" w:rsidR="00A16609" w:rsidRDefault="00A16609">
      <w:pPr>
        <w:pStyle w:val="-LettreTexteGEDA"/>
        <w:tabs>
          <w:tab w:val="left" w:pos="709"/>
          <w:tab w:val="left" w:pos="8790"/>
        </w:tabs>
        <w:ind w:firstLine="0"/>
        <w:rPr>
          <w:rFonts w:eastAsia="Arial Unicode MS"/>
          <w:b/>
          <w:bCs/>
          <w:u w:val="single"/>
        </w:rPr>
      </w:pPr>
    </w:p>
    <w:p w14:paraId="09615595" w14:textId="77777777" w:rsidR="00A16609" w:rsidRDefault="00A16609">
      <w:pPr>
        <w:pStyle w:val="-LettreTexteGEDA"/>
        <w:tabs>
          <w:tab w:val="left" w:pos="8790"/>
        </w:tabs>
        <w:ind w:firstLine="0"/>
        <w:rPr>
          <w:rFonts w:eastAsia="Arial Unicode MS"/>
          <w:b/>
          <w:bCs/>
          <w:u w:val="single"/>
        </w:rPr>
      </w:pPr>
    </w:p>
    <w:p w14:paraId="761CF3D7" w14:textId="77777777" w:rsidR="00A16609" w:rsidRDefault="00A16609">
      <w:pPr>
        <w:pStyle w:val="-LettreTexteGEDA"/>
        <w:tabs>
          <w:tab w:val="left" w:pos="8790"/>
        </w:tabs>
        <w:ind w:firstLine="0"/>
        <w:rPr>
          <w:rFonts w:eastAsia="Arial Unicode MS"/>
          <w:b/>
          <w:bCs/>
          <w:u w:val="single"/>
        </w:rPr>
      </w:pPr>
    </w:p>
    <w:p w14:paraId="4FC38095" w14:textId="77777777" w:rsidR="00A16609" w:rsidRDefault="00A16609">
      <w:pPr>
        <w:pStyle w:val="-LettreTexteGEDA"/>
        <w:tabs>
          <w:tab w:val="left" w:pos="8790"/>
        </w:tabs>
        <w:ind w:firstLine="0"/>
        <w:rPr>
          <w:rFonts w:eastAsia="Arial Unicode MS"/>
          <w:b/>
          <w:bCs/>
        </w:rPr>
      </w:pPr>
    </w:p>
    <w:p w14:paraId="1A28A92D" w14:textId="77777777" w:rsidR="00A16609" w:rsidRDefault="00CB0050">
      <w:pPr>
        <w:pStyle w:val="-LettreTexteGEDA"/>
        <w:tabs>
          <w:tab w:val="left" w:pos="8790"/>
        </w:tabs>
        <w:ind w:left="709" w:hanging="709"/>
        <w:rPr>
          <w:rFonts w:eastAsia="Arial Unicode MS"/>
          <w:b/>
          <w:bCs/>
        </w:rPr>
      </w:pPr>
      <w:r>
        <w:rPr>
          <w:rFonts w:eastAsia="Arial Unicode MS"/>
          <w:b/>
          <w:bCs/>
        </w:rPr>
        <w:t xml:space="preserve"> </w:t>
      </w:r>
    </w:p>
    <w:p w14:paraId="24EEDD0B" w14:textId="77777777" w:rsidR="00A16609" w:rsidRDefault="00A16609">
      <w:pPr>
        <w:pStyle w:val="-LettreTexteGEDA"/>
        <w:tabs>
          <w:tab w:val="left" w:pos="8790"/>
        </w:tabs>
        <w:ind w:firstLine="0"/>
        <w:rPr>
          <w:rFonts w:eastAsia="Arial Unicode MS"/>
          <w:b/>
          <w:bCs/>
          <w:u w:val="single"/>
        </w:rPr>
      </w:pPr>
    </w:p>
    <w:p w14:paraId="7AA2C396" w14:textId="77777777" w:rsidR="00CB0050" w:rsidRDefault="00CB0050">
      <w:pPr>
        <w:pStyle w:val="-LettreTexteGEDA"/>
        <w:tabs>
          <w:tab w:val="left" w:pos="8790"/>
        </w:tabs>
        <w:ind w:firstLine="0"/>
        <w:rPr>
          <w:rFonts w:eastAsia="Arial Unicode MS"/>
          <w:b/>
          <w:bCs/>
          <w:u w:val="single"/>
        </w:rPr>
      </w:pPr>
    </w:p>
    <w:sectPr w:rsidR="00CB0050" w:rsidSect="00A16609">
      <w:footerReference w:type="default" r:id="rId8"/>
      <w:footerReference w:type="first" r:id="rId9"/>
      <w:endnotePr>
        <w:numFmt w:val="decimal"/>
      </w:endnotePr>
      <w:pgSz w:w="11879" w:h="16800"/>
      <w:pgMar w:top="851" w:right="96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D76B" w14:textId="77777777" w:rsidR="00BD377F" w:rsidRDefault="00BD377F">
      <w:r>
        <w:separator/>
      </w:r>
    </w:p>
  </w:endnote>
  <w:endnote w:type="continuationSeparator" w:id="0">
    <w:p w14:paraId="36BC6D89" w14:textId="77777777" w:rsidR="00BD377F" w:rsidRDefault="00BD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4875"/>
      <w:gridCol w:w="4875"/>
    </w:tblGrid>
    <w:tr w:rsidR="00A16609" w14:paraId="5F0711CC" w14:textId="77777777">
      <w:trPr>
        <w:hidden/>
      </w:trPr>
      <w:tc>
        <w:tcPr>
          <w:tcW w:w="4875" w:type="dxa"/>
          <w:tcBorders>
            <w:top w:val="nil"/>
            <w:left w:val="nil"/>
            <w:bottom w:val="nil"/>
            <w:right w:val="nil"/>
          </w:tcBorders>
        </w:tcPr>
        <w:p w14:paraId="2C365750" w14:textId="77777777" w:rsidR="00A16609" w:rsidRDefault="00A16609">
          <w:pPr>
            <w:pStyle w:val="-DiversLigneinvisibleGEDA"/>
          </w:pPr>
        </w:p>
      </w:tc>
      <w:tc>
        <w:tcPr>
          <w:tcW w:w="4875" w:type="dxa"/>
          <w:tcBorders>
            <w:top w:val="nil"/>
            <w:left w:val="nil"/>
            <w:bottom w:val="nil"/>
            <w:right w:val="nil"/>
          </w:tcBorders>
        </w:tcPr>
        <w:p w14:paraId="3BC0659D" w14:textId="77777777" w:rsidR="00A16609" w:rsidRDefault="00A16609">
          <w:pPr>
            <w:pStyle w:val="-PPNumPageGEDA"/>
          </w:pPr>
          <w:r>
            <w:rPr>
              <w:rStyle w:val="Numrodepage"/>
              <w:sz w:val="20"/>
            </w:rPr>
            <w:fldChar w:fldCharType="begin"/>
          </w:r>
          <w:r w:rsidR="00CB0050">
            <w:rPr>
              <w:rStyle w:val="Numrodepage"/>
              <w:sz w:val="20"/>
            </w:rPr>
            <w:instrText xml:space="preserve"> PAGE </w:instrText>
          </w:r>
          <w:r>
            <w:rPr>
              <w:rStyle w:val="Numrodepage"/>
              <w:sz w:val="20"/>
            </w:rPr>
            <w:fldChar w:fldCharType="separate"/>
          </w:r>
          <w:r w:rsidR="008138C0">
            <w:rPr>
              <w:rStyle w:val="Numrodepage"/>
              <w:noProof/>
              <w:sz w:val="20"/>
            </w:rPr>
            <w:t>3</w:t>
          </w:r>
          <w:r>
            <w:rPr>
              <w:rStyle w:val="Numrodepage"/>
              <w:sz w:val="20"/>
            </w:rPr>
            <w:fldChar w:fldCharType="end"/>
          </w:r>
          <w:r w:rsidR="00CB0050">
            <w:rPr>
              <w:rStyle w:val="Numrodepage"/>
            </w:rPr>
            <w:t xml:space="preserve"> / </w:t>
          </w:r>
          <w:r>
            <w:rPr>
              <w:rStyle w:val="Numrodepage"/>
              <w:sz w:val="20"/>
            </w:rPr>
            <w:fldChar w:fldCharType="begin"/>
          </w:r>
          <w:r w:rsidR="00CB0050">
            <w:rPr>
              <w:rStyle w:val="Numrodepage"/>
              <w:sz w:val="20"/>
            </w:rPr>
            <w:instrText xml:space="preserve"> NUMPAGES </w:instrText>
          </w:r>
          <w:r>
            <w:rPr>
              <w:rStyle w:val="Numrodepage"/>
              <w:sz w:val="20"/>
            </w:rPr>
            <w:fldChar w:fldCharType="separate"/>
          </w:r>
          <w:r w:rsidR="008138C0">
            <w:rPr>
              <w:rStyle w:val="Numrodepage"/>
              <w:noProof/>
              <w:sz w:val="20"/>
            </w:rPr>
            <w:t>3</w:t>
          </w:r>
          <w:r>
            <w:rPr>
              <w:rStyle w:val="Numrodepage"/>
              <w:sz w:val="20"/>
            </w:rPr>
            <w:fldChar w:fldCharType="end"/>
          </w:r>
        </w:p>
      </w:tc>
    </w:tr>
  </w:tbl>
  <w:p w14:paraId="2D42B02D" w14:textId="77777777" w:rsidR="00A16609" w:rsidRDefault="00A16609">
    <w:pPr>
      <w:pStyle w:val="-DiversLigneinvisibleGED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44C5" w14:textId="77777777" w:rsidR="00A16609" w:rsidRDefault="00CB0050">
    <w:pPr>
      <w:pStyle w:val="-PPAdresseGEDA"/>
    </w:pPr>
    <w:bookmarkStart w:id="1" w:name="pp_adresse"/>
    <w:r>
      <w:t>B.P. 18 Taiohae, 98742 Nuku-Hiva – Polynésie française</w:t>
    </w:r>
    <w:r>
      <w:br/>
      <w:t>Tél. : (689) 91 02 00, Fax. : (689) 92 00 73</w:t>
    </w:r>
    <w:bookmarkEnd w:id="1"/>
  </w:p>
  <w:p w14:paraId="32AA2F48" w14:textId="77777777" w:rsidR="00A16609" w:rsidRDefault="00A16609">
    <w:pPr>
      <w:pStyle w:val="-DiversLigneinvisibleGEDA"/>
    </w:pPr>
  </w:p>
  <w:p w14:paraId="45E49E6B" w14:textId="77777777" w:rsidR="00A16609" w:rsidRDefault="00A16609">
    <w:pPr>
      <w:pStyle w:val="-DiversLigneinvisibleGED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BD43" w14:textId="77777777" w:rsidR="00BD377F" w:rsidRDefault="00BD377F">
      <w:r>
        <w:separator/>
      </w:r>
    </w:p>
  </w:footnote>
  <w:footnote w:type="continuationSeparator" w:id="0">
    <w:p w14:paraId="3F37D47C" w14:textId="77777777" w:rsidR="00BD377F" w:rsidRDefault="00BD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1" w15:restartNumberingAfterBreak="0">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2" w15:restartNumberingAfterBreak="0">
    <w:nsid w:val="3C2B09C8"/>
    <w:multiLevelType w:val="hybridMultilevel"/>
    <w:tmpl w:val="13DA141A"/>
    <w:lvl w:ilvl="0" w:tplc="5E2E999A">
      <w:numFmt w:val="bullet"/>
      <w:lvlText w:val="-"/>
      <w:lvlJc w:val="left"/>
      <w:pPr>
        <w:tabs>
          <w:tab w:val="num" w:pos="1069"/>
        </w:tabs>
        <w:ind w:left="1069" w:hanging="360"/>
      </w:pPr>
      <w:rPr>
        <w:rFonts w:ascii="Times New Roman" w:eastAsia="Arial Unicode MS" w:hAnsi="Times New Roman" w:cs="Times New Roman" w:hint="default"/>
      </w:rPr>
    </w:lvl>
    <w:lvl w:ilvl="1" w:tplc="040C0003">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15:restartNumberingAfterBreak="0">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5" w15:restartNumberingAfterBreak="0">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7" w15:restartNumberingAfterBreak="0">
    <w:nsid w:val="574A69CB"/>
    <w:multiLevelType w:val="hybridMultilevel"/>
    <w:tmpl w:val="A5E6FA8C"/>
    <w:lvl w:ilvl="0" w:tplc="040C0003">
      <w:start w:val="1"/>
      <w:numFmt w:val="bullet"/>
      <w:lvlText w:val="o"/>
      <w:lvlJc w:val="left"/>
      <w:pPr>
        <w:tabs>
          <w:tab w:val="num" w:pos="1995"/>
        </w:tabs>
        <w:ind w:left="1995" w:hanging="360"/>
      </w:pPr>
      <w:rPr>
        <w:rFonts w:ascii="Courier New" w:hAnsi="Courier New" w:hint="default"/>
      </w:rPr>
    </w:lvl>
    <w:lvl w:ilvl="1" w:tplc="040C0003" w:tentative="1">
      <w:start w:val="1"/>
      <w:numFmt w:val="bullet"/>
      <w:lvlText w:val="o"/>
      <w:lvlJc w:val="left"/>
      <w:pPr>
        <w:tabs>
          <w:tab w:val="num" w:pos="2715"/>
        </w:tabs>
        <w:ind w:left="2715" w:hanging="360"/>
      </w:pPr>
      <w:rPr>
        <w:rFonts w:ascii="Courier New" w:hAnsi="Courier New" w:hint="default"/>
      </w:rPr>
    </w:lvl>
    <w:lvl w:ilvl="2" w:tplc="040C0005" w:tentative="1">
      <w:start w:val="1"/>
      <w:numFmt w:val="bullet"/>
      <w:lvlText w:val=""/>
      <w:lvlJc w:val="left"/>
      <w:pPr>
        <w:tabs>
          <w:tab w:val="num" w:pos="3435"/>
        </w:tabs>
        <w:ind w:left="3435" w:hanging="360"/>
      </w:pPr>
      <w:rPr>
        <w:rFonts w:ascii="Wingdings" w:hAnsi="Wingdings" w:hint="default"/>
      </w:rPr>
    </w:lvl>
    <w:lvl w:ilvl="3" w:tplc="040C0001" w:tentative="1">
      <w:start w:val="1"/>
      <w:numFmt w:val="bullet"/>
      <w:lvlText w:val=""/>
      <w:lvlJc w:val="left"/>
      <w:pPr>
        <w:tabs>
          <w:tab w:val="num" w:pos="4155"/>
        </w:tabs>
        <w:ind w:left="4155" w:hanging="360"/>
      </w:pPr>
      <w:rPr>
        <w:rFonts w:ascii="Symbol" w:hAnsi="Symbol" w:hint="default"/>
      </w:rPr>
    </w:lvl>
    <w:lvl w:ilvl="4" w:tplc="040C0003" w:tentative="1">
      <w:start w:val="1"/>
      <w:numFmt w:val="bullet"/>
      <w:lvlText w:val="o"/>
      <w:lvlJc w:val="left"/>
      <w:pPr>
        <w:tabs>
          <w:tab w:val="num" w:pos="4875"/>
        </w:tabs>
        <w:ind w:left="4875" w:hanging="360"/>
      </w:pPr>
      <w:rPr>
        <w:rFonts w:ascii="Courier New" w:hAnsi="Courier New" w:hint="default"/>
      </w:rPr>
    </w:lvl>
    <w:lvl w:ilvl="5" w:tplc="040C0005" w:tentative="1">
      <w:start w:val="1"/>
      <w:numFmt w:val="bullet"/>
      <w:lvlText w:val=""/>
      <w:lvlJc w:val="left"/>
      <w:pPr>
        <w:tabs>
          <w:tab w:val="num" w:pos="5595"/>
        </w:tabs>
        <w:ind w:left="5595" w:hanging="360"/>
      </w:pPr>
      <w:rPr>
        <w:rFonts w:ascii="Wingdings" w:hAnsi="Wingdings" w:hint="default"/>
      </w:rPr>
    </w:lvl>
    <w:lvl w:ilvl="6" w:tplc="040C0001" w:tentative="1">
      <w:start w:val="1"/>
      <w:numFmt w:val="bullet"/>
      <w:lvlText w:val=""/>
      <w:lvlJc w:val="left"/>
      <w:pPr>
        <w:tabs>
          <w:tab w:val="num" w:pos="6315"/>
        </w:tabs>
        <w:ind w:left="6315" w:hanging="360"/>
      </w:pPr>
      <w:rPr>
        <w:rFonts w:ascii="Symbol" w:hAnsi="Symbol" w:hint="default"/>
      </w:rPr>
    </w:lvl>
    <w:lvl w:ilvl="7" w:tplc="040C0003" w:tentative="1">
      <w:start w:val="1"/>
      <w:numFmt w:val="bullet"/>
      <w:lvlText w:val="o"/>
      <w:lvlJc w:val="left"/>
      <w:pPr>
        <w:tabs>
          <w:tab w:val="num" w:pos="7035"/>
        </w:tabs>
        <w:ind w:left="7035" w:hanging="360"/>
      </w:pPr>
      <w:rPr>
        <w:rFonts w:ascii="Courier New" w:hAnsi="Courier New" w:hint="default"/>
      </w:rPr>
    </w:lvl>
    <w:lvl w:ilvl="8" w:tplc="040C0005" w:tentative="1">
      <w:start w:val="1"/>
      <w:numFmt w:val="bullet"/>
      <w:lvlText w:val=""/>
      <w:lvlJc w:val="left"/>
      <w:pPr>
        <w:tabs>
          <w:tab w:val="num" w:pos="7755"/>
        </w:tabs>
        <w:ind w:left="7755" w:hanging="360"/>
      </w:pPr>
      <w:rPr>
        <w:rFonts w:ascii="Wingdings" w:hAnsi="Wingdings" w:hint="default"/>
      </w:rPr>
    </w:lvl>
  </w:abstractNum>
  <w:abstractNum w:abstractNumId="8" w15:restartNumberingAfterBreak="0">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9" w15:restartNumberingAfterBreak="0">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10" w15:restartNumberingAfterBreak="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5"/>
  </w:num>
  <w:num w:numId="2">
    <w:abstractNumId w:val="8"/>
  </w:num>
  <w:num w:numId="3">
    <w:abstractNumId w:val="1"/>
  </w:num>
  <w:num w:numId="4">
    <w:abstractNumId w:val="6"/>
  </w:num>
  <w:num w:numId="5">
    <w:abstractNumId w:val="4"/>
  </w:num>
  <w:num w:numId="6">
    <w:abstractNumId w:val="9"/>
  </w:num>
  <w:num w:numId="7">
    <w:abstractNumId w:val="0"/>
  </w:num>
  <w:num w:numId="8">
    <w:abstractNumId w:val="3"/>
  </w:num>
  <w:num w:numId="9">
    <w:abstractNumId w:val="10"/>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59"/>
    <w:rsid w:val="00181FB9"/>
    <w:rsid w:val="0028542E"/>
    <w:rsid w:val="003078B9"/>
    <w:rsid w:val="00340598"/>
    <w:rsid w:val="003F74E7"/>
    <w:rsid w:val="004E029F"/>
    <w:rsid w:val="004E3ED6"/>
    <w:rsid w:val="00511342"/>
    <w:rsid w:val="0075668E"/>
    <w:rsid w:val="008138C0"/>
    <w:rsid w:val="009802AC"/>
    <w:rsid w:val="00A16609"/>
    <w:rsid w:val="00B11F04"/>
    <w:rsid w:val="00BD377F"/>
    <w:rsid w:val="00C64E59"/>
    <w:rsid w:val="00CB0050"/>
    <w:rsid w:val="00EA3935"/>
    <w:rsid w:val="00F36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D3CB8"/>
  <w15:docId w15:val="{89E31AEA-4D14-4F24-9B07-7BA4D6CE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609"/>
    <w:rPr>
      <w:sz w:val="24"/>
      <w:szCs w:val="24"/>
    </w:rPr>
  </w:style>
  <w:style w:type="paragraph" w:styleId="Titre1">
    <w:name w:val="heading 1"/>
    <w:basedOn w:val="Titre"/>
    <w:next w:val="-LettreTexteGEDA"/>
    <w:qFormat/>
    <w:rsid w:val="00A16609"/>
    <w:pPr>
      <w:keepNext/>
    </w:pPr>
    <w:rPr>
      <w:spacing w:val="0"/>
      <w:kern w:val="0"/>
    </w:rPr>
  </w:style>
  <w:style w:type="paragraph" w:styleId="Titre2">
    <w:name w:val="heading 2"/>
    <w:basedOn w:val="Titre1"/>
    <w:next w:val="-LettreTexteGEDA"/>
    <w:qFormat/>
    <w:rsid w:val="00A16609"/>
    <w:pPr>
      <w:numPr>
        <w:ilvl w:val="1"/>
        <w:numId w:val="2"/>
      </w:numPr>
      <w:ind w:left="283" w:hanging="283"/>
      <w:jc w:val="left"/>
      <w:outlineLvl w:val="1"/>
    </w:pPr>
    <w:rPr>
      <w:szCs w:val="20"/>
      <w:u w:val="single"/>
    </w:rPr>
  </w:style>
  <w:style w:type="paragraph" w:styleId="Titre3">
    <w:name w:val="heading 3"/>
    <w:basedOn w:val="Titre2"/>
    <w:next w:val="-LettreTexteGEDA"/>
    <w:qFormat/>
    <w:rsid w:val="00A16609"/>
    <w:pPr>
      <w:numPr>
        <w:ilvl w:val="2"/>
        <w:numId w:val="3"/>
      </w:numPr>
      <w:ind w:left="283" w:hanging="283"/>
      <w:outlineLvl w:val="2"/>
    </w:pPr>
    <w:rPr>
      <w:i/>
      <w:iCs/>
    </w:rPr>
  </w:style>
  <w:style w:type="paragraph" w:styleId="Titre4">
    <w:name w:val="heading 4"/>
    <w:basedOn w:val="Titre3"/>
    <w:next w:val="-LettreTexteGEDA"/>
    <w:qFormat/>
    <w:rsid w:val="00A16609"/>
    <w:pPr>
      <w:numPr>
        <w:ilvl w:val="3"/>
        <w:numId w:val="4"/>
      </w:numPr>
      <w:ind w:left="283" w:hanging="283"/>
      <w:outlineLvl w:val="3"/>
    </w:pPr>
    <w:rPr>
      <w:bCs w:val="0"/>
      <w:i w:val="0"/>
      <w:u w:val="none"/>
    </w:rPr>
  </w:style>
  <w:style w:type="paragraph" w:styleId="Titre5">
    <w:name w:val="heading 5"/>
    <w:basedOn w:val="Titre4"/>
    <w:next w:val="-LettreTexteGEDA"/>
    <w:qFormat/>
    <w:rsid w:val="00A16609"/>
    <w:pPr>
      <w:keepLines/>
      <w:numPr>
        <w:ilvl w:val="4"/>
        <w:numId w:val="5"/>
      </w:numPr>
      <w:ind w:left="283" w:hanging="283"/>
      <w:outlineLvl w:val="4"/>
    </w:pPr>
    <w:rPr>
      <w:i/>
    </w:rPr>
  </w:style>
  <w:style w:type="paragraph" w:styleId="Titre6">
    <w:name w:val="heading 6"/>
    <w:basedOn w:val="Titre5"/>
    <w:next w:val="-LettreTexteGEDA"/>
    <w:qFormat/>
    <w:rsid w:val="00A16609"/>
    <w:pPr>
      <w:numPr>
        <w:ilvl w:val="5"/>
        <w:numId w:val="6"/>
      </w:numPr>
      <w:ind w:left="283" w:hanging="283"/>
      <w:outlineLvl w:val="5"/>
    </w:pPr>
    <w:rPr>
      <w:i w:val="0"/>
      <w:caps w:val="0"/>
      <w:lang w:eastAsia="fr-FR"/>
    </w:rPr>
  </w:style>
  <w:style w:type="paragraph" w:styleId="Titre7">
    <w:name w:val="heading 7"/>
    <w:basedOn w:val="Titre6"/>
    <w:next w:val="-LettreTexteGEDA"/>
    <w:qFormat/>
    <w:rsid w:val="00A16609"/>
    <w:pPr>
      <w:numPr>
        <w:ilvl w:val="6"/>
        <w:numId w:val="7"/>
      </w:numPr>
      <w:ind w:left="283" w:hanging="283"/>
      <w:outlineLvl w:val="6"/>
    </w:pPr>
    <w:rPr>
      <w:b w:val="0"/>
    </w:rPr>
  </w:style>
  <w:style w:type="paragraph" w:styleId="Titre8">
    <w:name w:val="heading 8"/>
    <w:basedOn w:val="Titre7"/>
    <w:next w:val="-LettreTexteGEDA"/>
    <w:qFormat/>
    <w:rsid w:val="00A16609"/>
    <w:pPr>
      <w:numPr>
        <w:ilvl w:val="7"/>
        <w:numId w:val="8"/>
      </w:numPr>
      <w:ind w:left="283" w:hanging="283"/>
      <w:outlineLvl w:val="7"/>
    </w:pPr>
    <w:rPr>
      <w:iCs w:val="0"/>
      <w:lang w:eastAsia="en-US"/>
    </w:rPr>
  </w:style>
  <w:style w:type="paragraph" w:styleId="Titre9">
    <w:name w:val="heading 9"/>
    <w:next w:val="-LettreTexteGEDA"/>
    <w:qFormat/>
    <w:rsid w:val="00A16609"/>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A16609"/>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A16609"/>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A16609"/>
    <w:pPr>
      <w:tabs>
        <w:tab w:val="center" w:pos="4536"/>
        <w:tab w:val="right" w:pos="9072"/>
      </w:tabs>
    </w:pPr>
  </w:style>
  <w:style w:type="paragraph" w:styleId="Pieddepage">
    <w:name w:val="footer"/>
    <w:basedOn w:val="Normal"/>
    <w:semiHidden/>
    <w:rsid w:val="00A16609"/>
    <w:pPr>
      <w:tabs>
        <w:tab w:val="center" w:pos="4536"/>
        <w:tab w:val="right" w:pos="9072"/>
      </w:tabs>
    </w:pPr>
  </w:style>
  <w:style w:type="paragraph" w:customStyle="1" w:styleId="-EnteteLogoGEDA">
    <w:name w:val="- Entete:Logo                GEDA"/>
    <w:basedOn w:val="Normal"/>
    <w:rsid w:val="00A16609"/>
    <w:pPr>
      <w:overflowPunct w:val="0"/>
      <w:autoSpaceDE w:val="0"/>
      <w:autoSpaceDN w:val="0"/>
      <w:adjustRightInd w:val="0"/>
      <w:ind w:right="57"/>
      <w:jc w:val="center"/>
      <w:textAlignment w:val="baseline"/>
    </w:pPr>
    <w:rPr>
      <w:szCs w:val="20"/>
    </w:rPr>
  </w:style>
  <w:style w:type="paragraph" w:customStyle="1" w:styleId="-EnteteNORGEDA">
    <w:name w:val="- Entete:NOR                GEDA"/>
    <w:rsid w:val="00A16609"/>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A16609"/>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A16609"/>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A16609"/>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A16609"/>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A16609"/>
    <w:pPr>
      <w:overflowPunct w:val="0"/>
      <w:autoSpaceDE w:val="0"/>
      <w:autoSpaceDN w:val="0"/>
      <w:adjustRightInd w:val="0"/>
      <w:jc w:val="center"/>
      <w:textAlignment w:val="baseline"/>
    </w:pPr>
    <w:rPr>
      <w:sz w:val="24"/>
    </w:rPr>
  </w:style>
  <w:style w:type="paragraph" w:customStyle="1" w:styleId="-SignatairePRNomGEDA">
    <w:name w:val="- Signataire:PR Nom      GEDA"/>
    <w:rsid w:val="00A16609"/>
    <w:pPr>
      <w:keepNext/>
      <w:overflowPunct w:val="0"/>
      <w:autoSpaceDE w:val="0"/>
      <w:autoSpaceDN w:val="0"/>
      <w:adjustRightInd w:val="0"/>
      <w:jc w:val="center"/>
      <w:textAlignment w:val="baseline"/>
    </w:pPr>
    <w:rPr>
      <w:b/>
      <w:sz w:val="24"/>
    </w:rPr>
  </w:style>
  <w:style w:type="paragraph" w:customStyle="1" w:styleId="-LettreTitreGEDA">
    <w:name w:val="- Lettre:Titre                 GEDA"/>
    <w:rsid w:val="00A16609"/>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A16609"/>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A16609"/>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A16609"/>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A16609"/>
    <w:pPr>
      <w:spacing w:before="80"/>
    </w:pPr>
  </w:style>
  <w:style w:type="paragraph" w:customStyle="1" w:styleId="-LettreRefGEDA">
    <w:name w:val="- Lettre:Ref                  GEDA"/>
    <w:basedOn w:val="-LettreObjetGEDA"/>
    <w:next w:val="-LettreSuiteORefPJGEDA"/>
    <w:rsid w:val="00A16609"/>
    <w:pPr>
      <w:spacing w:before="80"/>
    </w:pPr>
  </w:style>
  <w:style w:type="paragraph" w:customStyle="1" w:styleId="-LettreTexteespacGEDA">
    <w:name w:val="- Lettre:Texte espacé    GEDA"/>
    <w:basedOn w:val="-LettreTexteGEDA"/>
    <w:next w:val="-LettreTexteGEDA"/>
    <w:rsid w:val="00A16609"/>
    <w:pPr>
      <w:spacing w:before="360"/>
    </w:pPr>
  </w:style>
  <w:style w:type="paragraph" w:customStyle="1" w:styleId="-PPNORGEDA">
    <w:name w:val="- PP:NOR                     GEDA"/>
    <w:rsid w:val="00A16609"/>
    <w:pPr>
      <w:overflowPunct w:val="0"/>
      <w:autoSpaceDE w:val="0"/>
      <w:autoSpaceDN w:val="0"/>
      <w:adjustRightInd w:val="0"/>
      <w:ind w:left="283" w:hanging="283"/>
      <w:textAlignment w:val="baseline"/>
    </w:pPr>
    <w:rPr>
      <w:sz w:val="18"/>
    </w:rPr>
  </w:style>
  <w:style w:type="paragraph" w:customStyle="1" w:styleId="-PPNumPageGEDA">
    <w:name w:val="- PP:Num Page              GEDA"/>
    <w:rsid w:val="00A16609"/>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A16609"/>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A16609"/>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A16609"/>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A16609"/>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A16609"/>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A16609"/>
    <w:pPr>
      <w:spacing w:before="80"/>
      <w:jc w:val="center"/>
    </w:pPr>
    <w:rPr>
      <w:i/>
    </w:rPr>
  </w:style>
  <w:style w:type="paragraph" w:customStyle="1" w:styleId="-PPAdresseGEDA">
    <w:name w:val="- PP:Adresse                           GEDA"/>
    <w:rsid w:val="00A16609"/>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emiHidden/>
    <w:rsid w:val="00A16609"/>
  </w:style>
  <w:style w:type="paragraph" w:styleId="TM1">
    <w:name w:val="toc 1"/>
    <w:basedOn w:val="Normal"/>
    <w:next w:val="Normal"/>
    <w:autoRedefine/>
    <w:semiHidden/>
    <w:rsid w:val="00A16609"/>
    <w:pPr>
      <w:tabs>
        <w:tab w:val="right" w:leader="dot" w:pos="10194"/>
      </w:tabs>
    </w:pPr>
    <w:rPr>
      <w:lang w:val="en-US"/>
    </w:rPr>
  </w:style>
  <w:style w:type="paragraph" w:styleId="TM2">
    <w:name w:val="toc 2"/>
    <w:basedOn w:val="Normal"/>
    <w:next w:val="Normal"/>
    <w:autoRedefine/>
    <w:semiHidden/>
    <w:rsid w:val="00A16609"/>
    <w:pPr>
      <w:ind w:left="240"/>
    </w:pPr>
  </w:style>
  <w:style w:type="paragraph" w:styleId="TM3">
    <w:name w:val="toc 3"/>
    <w:basedOn w:val="Normal"/>
    <w:next w:val="Normal"/>
    <w:autoRedefine/>
    <w:semiHidden/>
    <w:rsid w:val="00A16609"/>
    <w:pPr>
      <w:ind w:left="480"/>
    </w:pPr>
  </w:style>
  <w:style w:type="paragraph" w:styleId="TM4">
    <w:name w:val="toc 4"/>
    <w:basedOn w:val="Normal"/>
    <w:next w:val="Normal"/>
    <w:autoRedefine/>
    <w:semiHidden/>
    <w:rsid w:val="00A16609"/>
    <w:pPr>
      <w:ind w:left="720"/>
    </w:pPr>
  </w:style>
  <w:style w:type="paragraph" w:styleId="TM5">
    <w:name w:val="toc 5"/>
    <w:basedOn w:val="Normal"/>
    <w:next w:val="Normal"/>
    <w:autoRedefine/>
    <w:semiHidden/>
    <w:rsid w:val="00A16609"/>
    <w:pPr>
      <w:ind w:left="960"/>
    </w:pPr>
  </w:style>
  <w:style w:type="paragraph" w:styleId="TM6">
    <w:name w:val="toc 6"/>
    <w:basedOn w:val="Normal"/>
    <w:next w:val="Normal"/>
    <w:autoRedefine/>
    <w:semiHidden/>
    <w:rsid w:val="00A16609"/>
    <w:pPr>
      <w:ind w:left="1200"/>
    </w:pPr>
  </w:style>
  <w:style w:type="paragraph" w:styleId="TM7">
    <w:name w:val="toc 7"/>
    <w:basedOn w:val="Normal"/>
    <w:next w:val="Normal"/>
    <w:autoRedefine/>
    <w:semiHidden/>
    <w:rsid w:val="00A16609"/>
    <w:pPr>
      <w:ind w:left="1440"/>
    </w:pPr>
  </w:style>
  <w:style w:type="paragraph" w:styleId="TM8">
    <w:name w:val="toc 8"/>
    <w:basedOn w:val="Normal"/>
    <w:next w:val="Normal"/>
    <w:autoRedefine/>
    <w:semiHidden/>
    <w:rsid w:val="00A16609"/>
    <w:pPr>
      <w:ind w:left="1680"/>
    </w:pPr>
  </w:style>
  <w:style w:type="paragraph" w:styleId="TM9">
    <w:name w:val="toc 9"/>
    <w:basedOn w:val="Normal"/>
    <w:next w:val="Normal"/>
    <w:autoRedefine/>
    <w:semiHidden/>
    <w:rsid w:val="00A16609"/>
    <w:pPr>
      <w:ind w:left="1920"/>
    </w:pPr>
  </w:style>
  <w:style w:type="paragraph" w:customStyle="1" w:styleId="-EntetePresidenceGEDA">
    <w:name w:val="- Entete:Presidence                    GEDA"/>
    <w:basedOn w:val="Normal"/>
    <w:rsid w:val="00A16609"/>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A16609"/>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basedOn w:val="Policepardfaut"/>
    <w:semiHidden/>
    <w:rsid w:val="00A16609"/>
    <w:rPr>
      <w:color w:val="0000FF"/>
      <w:u w:val="single"/>
    </w:rPr>
  </w:style>
  <w:style w:type="character" w:styleId="Lienhypertextesuivivisit">
    <w:name w:val="FollowedHyperlink"/>
    <w:basedOn w:val="Policepardfaut"/>
    <w:semiHidden/>
    <w:rsid w:val="00A16609"/>
    <w:rPr>
      <w:color w:val="800080"/>
      <w:u w:val="single"/>
    </w:rPr>
  </w:style>
  <w:style w:type="character" w:customStyle="1" w:styleId="-DiversSignatairechargGEDA">
    <w:name w:val="- Divers:Signataire (chargé..)  GEDA"/>
    <w:rsid w:val="00A16609"/>
    <w:rPr>
      <w:i/>
      <w:caps/>
    </w:rPr>
  </w:style>
  <w:style w:type="character" w:customStyle="1" w:styleId="-DiversSignatairecharg2GEDA">
    <w:name w:val="- Divers:Signataire (chargé..)2 GEDA"/>
    <w:rsid w:val="00A16609"/>
    <w:rPr>
      <w:i/>
      <w:sz w:val="20"/>
    </w:rPr>
  </w:style>
  <w:style w:type="paragraph" w:customStyle="1" w:styleId="-EnteteRapporteurGEDA">
    <w:name w:val="- Entete:Rapporteur                GEDA"/>
    <w:rsid w:val="00A16609"/>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A16609"/>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A16609"/>
    <w:pPr>
      <w:keepNext/>
      <w:keepLines/>
      <w:spacing w:before="180" w:after="180"/>
      <w:jc w:val="center"/>
    </w:pPr>
    <w:rPr>
      <w:sz w:val="24"/>
    </w:rPr>
  </w:style>
  <w:style w:type="paragraph" w:customStyle="1" w:styleId="-EnteteInstructeurGEDA">
    <w:name w:val="- Entete:Instructeur                  GEDA"/>
    <w:basedOn w:val="Normal"/>
    <w:rsid w:val="00A16609"/>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rsid w:val="00A16609"/>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A16609"/>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A16609"/>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A16609"/>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A16609"/>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A16609"/>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A16609"/>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A16609"/>
    <w:rPr>
      <w:sz w:val="24"/>
    </w:rPr>
  </w:style>
  <w:style w:type="paragraph" w:customStyle="1" w:styleId="-LettrebDestinatairetitreGEDA">
    <w:name w:val="- Lettre:b_Destinataire titre     GEDA"/>
    <w:rsid w:val="00A16609"/>
    <w:pPr>
      <w:tabs>
        <w:tab w:val="center" w:pos="2835"/>
      </w:tabs>
    </w:pPr>
    <w:rPr>
      <w:b/>
      <w:sz w:val="24"/>
    </w:rPr>
  </w:style>
  <w:style w:type="paragraph" w:customStyle="1" w:styleId="-LettrebDestinatairefoncGEDA">
    <w:name w:val="- Lettre:b_Destinataire_fonc°  GEDA"/>
    <w:basedOn w:val="-LettrebDestinatairetitreGEDA"/>
    <w:next w:val="Normal"/>
    <w:rsid w:val="00A16609"/>
    <w:rPr>
      <w:b w:val="0"/>
    </w:rPr>
  </w:style>
  <w:style w:type="paragraph" w:customStyle="1" w:styleId="-LettrebDestinataireadGEDA">
    <w:name w:val="- Lettre:b_Destinataire (ad) GEDA"/>
    <w:basedOn w:val="-LettrebDestinatairefoncGEDA"/>
    <w:rsid w:val="00A16609"/>
  </w:style>
  <w:style w:type="paragraph" w:customStyle="1" w:styleId="-LettrehDestinataireGEDA">
    <w:name w:val="- Lettre:h_Destinataire    GEDA"/>
    <w:next w:val="-LettrehDestinataireadGEDA"/>
    <w:rsid w:val="00A16609"/>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A16609"/>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A16609"/>
    <w:pPr>
      <w:spacing w:before="0"/>
    </w:pPr>
  </w:style>
  <w:style w:type="paragraph" w:customStyle="1" w:styleId="-Lettreh-DestinatairescGEDA">
    <w:name w:val="- Lettre:h-Destinataire (s/c)   GEDA"/>
    <w:basedOn w:val="-LettrehDestinataireGEDA"/>
    <w:next w:val="-LettrehDestinataireadGEDA"/>
    <w:rsid w:val="00A16609"/>
    <w:pPr>
      <w:spacing w:before="120" w:after="120"/>
    </w:pPr>
    <w:rPr>
      <w:b w:val="0"/>
    </w:rPr>
  </w:style>
  <w:style w:type="paragraph" w:styleId="Textedebulles">
    <w:name w:val="Balloon Text"/>
    <w:basedOn w:val="Normal"/>
    <w:link w:val="TextedebullesCar"/>
    <w:uiPriority w:val="99"/>
    <w:semiHidden/>
    <w:unhideWhenUsed/>
    <w:rsid w:val="00EA3935"/>
    <w:rPr>
      <w:rFonts w:ascii="Tahoma" w:hAnsi="Tahoma" w:cs="Tahoma"/>
      <w:sz w:val="16"/>
      <w:szCs w:val="16"/>
    </w:rPr>
  </w:style>
  <w:style w:type="character" w:customStyle="1" w:styleId="TextedebullesCar">
    <w:name w:val="Texte de bulles Car"/>
    <w:basedOn w:val="Policepardfaut"/>
    <w:link w:val="Textedebulles"/>
    <w:uiPriority w:val="99"/>
    <w:semiHidden/>
    <w:rsid w:val="00EA3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clos\Downloads\Profil%20de%20poste%20chirurgien%202021%20b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Profil de poste chirurgien 2021 bp.dotx</Template>
  <TotalTime>0</TotalTime>
  <Pages>3</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Lettre du ministre</vt:lpstr>
    </vt:vector>
  </TitlesOfParts>
  <Company>présidence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v.6</dc:subject>
  <dc:creator>Bernard PAYAN (bpayan)</dc:creator>
  <cp:lastModifiedBy>Bruno DUCLOS</cp:lastModifiedBy>
  <cp:revision>2</cp:revision>
  <cp:lastPrinted>2023-08-21T23:44:00Z</cp:lastPrinted>
  <dcterms:created xsi:type="dcterms:W3CDTF">2023-08-22T17:31:00Z</dcterms:created>
  <dcterms:modified xsi:type="dcterms:W3CDTF">2023-08-22T17:31:00Z</dcterms:modified>
</cp:coreProperties>
</file>