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A7" w:rsidRDefault="00631BA7" w:rsidP="00A01485">
      <w:pPr>
        <w:pStyle w:val="SNAutorit"/>
        <w:tabs>
          <w:tab w:val="clear" w:pos="540"/>
        </w:tabs>
        <w:ind w:left="-284"/>
        <w:jc w:val="left"/>
        <w:rPr>
          <w:rFonts w:asciiTheme="minorHAnsi" w:hAnsiTheme="minorHAnsi"/>
        </w:rPr>
      </w:pPr>
    </w:p>
    <w:p w:rsidR="00631BA7" w:rsidRDefault="00631BA7" w:rsidP="00631BA7">
      <w:pPr>
        <w:pStyle w:val="SNAutorit"/>
        <w:tabs>
          <w:tab w:val="clear" w:pos="540"/>
        </w:tabs>
        <w:ind w:left="-284"/>
        <w:jc w:val="right"/>
        <w:rPr>
          <w:rFonts w:asciiTheme="minorHAnsi" w:hAnsiTheme="minorHAnsi"/>
        </w:rPr>
      </w:pPr>
      <w:r>
        <w:rPr>
          <w:noProof/>
        </w:rPr>
        <w:drawing>
          <wp:inline distT="0" distB="0" distL="0" distR="0" wp14:anchorId="7D371436" wp14:editId="450F48A3">
            <wp:extent cx="1897811" cy="489458"/>
            <wp:effectExtent l="0" t="0" r="7620" b="6350"/>
            <wp:docPr id="2" name="Imag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2503" cy="490668"/>
                    </a:xfrm>
                    <a:prstGeom prst="rect">
                      <a:avLst/>
                    </a:prstGeom>
                    <a:noFill/>
                    <a:ln>
                      <a:noFill/>
                    </a:ln>
                  </pic:spPr>
                </pic:pic>
              </a:graphicData>
            </a:graphic>
          </wp:inline>
        </w:drawing>
      </w:r>
    </w:p>
    <w:p w:rsidR="00631BA7" w:rsidRDefault="00631BA7" w:rsidP="00A01485">
      <w:pPr>
        <w:pStyle w:val="SNAutorit"/>
        <w:tabs>
          <w:tab w:val="clear" w:pos="540"/>
        </w:tabs>
        <w:ind w:left="-284"/>
        <w:jc w:val="left"/>
        <w:rPr>
          <w:rFonts w:asciiTheme="minorHAnsi" w:hAnsiTheme="minorHAnsi"/>
        </w:rPr>
      </w:pPr>
    </w:p>
    <w:p w:rsidR="00631BA7" w:rsidRPr="00A01485" w:rsidRDefault="00631BA7" w:rsidP="00A01485">
      <w:pPr>
        <w:pStyle w:val="SNAutorit"/>
        <w:tabs>
          <w:tab w:val="clear" w:pos="540"/>
        </w:tabs>
        <w:ind w:left="-284"/>
        <w:jc w:val="left"/>
        <w:rPr>
          <w:rFonts w:asciiTheme="minorHAnsi" w:hAnsiTheme="minorHAnsi"/>
        </w:rPr>
      </w:pPr>
    </w:p>
    <w:p w:rsidR="00D300E2" w:rsidRPr="00A01485" w:rsidRDefault="00D300E2" w:rsidP="00A01485">
      <w:pPr>
        <w:pStyle w:val="SNAutorit"/>
        <w:rPr>
          <w:rFonts w:asciiTheme="minorHAnsi" w:hAnsiTheme="minorHAnsi"/>
        </w:rPr>
      </w:pPr>
      <w:r w:rsidRPr="00A01485">
        <w:rPr>
          <w:rFonts w:asciiTheme="minorHAnsi" w:hAnsiTheme="minorHAnsi"/>
        </w:rPr>
        <w:t>A R R Ê T É</w:t>
      </w:r>
    </w:p>
    <w:p w:rsidR="00290B8E" w:rsidRPr="00A01485" w:rsidRDefault="00290B8E" w:rsidP="00A01485">
      <w:pPr>
        <w:pStyle w:val="SNAutorit"/>
        <w:rPr>
          <w:rFonts w:asciiTheme="minorHAnsi" w:hAnsiTheme="minorHAnsi"/>
        </w:rPr>
      </w:pPr>
    </w:p>
    <w:p w:rsidR="00216EF6" w:rsidRPr="00A01485" w:rsidRDefault="00216EF6" w:rsidP="00A01485">
      <w:pPr>
        <w:pStyle w:val="SNAutorit"/>
        <w:rPr>
          <w:rFonts w:asciiTheme="minorHAnsi" w:hAnsiTheme="minorHAnsi"/>
        </w:rPr>
      </w:pPr>
      <w:r w:rsidRPr="00A01485">
        <w:rPr>
          <w:rFonts w:asciiTheme="minorHAnsi" w:hAnsiTheme="minorHAnsi"/>
        </w:rPr>
        <w:t>L</w:t>
      </w:r>
      <w:r w:rsidR="00D300E2" w:rsidRPr="00A01485">
        <w:rPr>
          <w:rFonts w:asciiTheme="minorHAnsi" w:hAnsiTheme="minorHAnsi"/>
        </w:rPr>
        <w:t>A DIRECTRICE G</w:t>
      </w:r>
      <w:r w:rsidR="001A4B46" w:rsidRPr="00A01485">
        <w:rPr>
          <w:rFonts w:asciiTheme="minorHAnsi" w:hAnsiTheme="minorHAnsi"/>
        </w:rPr>
        <w:t>É</w:t>
      </w:r>
      <w:r w:rsidR="00D300E2" w:rsidRPr="00A01485">
        <w:rPr>
          <w:rFonts w:asciiTheme="minorHAnsi" w:hAnsiTheme="minorHAnsi"/>
        </w:rPr>
        <w:t>N</w:t>
      </w:r>
      <w:r w:rsidR="001A4B46" w:rsidRPr="00A01485">
        <w:rPr>
          <w:rFonts w:asciiTheme="minorHAnsi" w:hAnsiTheme="minorHAnsi"/>
        </w:rPr>
        <w:t>É</w:t>
      </w:r>
      <w:r w:rsidR="00D300E2" w:rsidRPr="00A01485">
        <w:rPr>
          <w:rFonts w:asciiTheme="minorHAnsi" w:hAnsiTheme="minorHAnsi"/>
        </w:rPr>
        <w:t>RALE DU CENTRE NATIONAL DE GESTION</w:t>
      </w:r>
      <w:r w:rsidRPr="00A01485">
        <w:rPr>
          <w:rFonts w:asciiTheme="minorHAnsi" w:hAnsiTheme="minorHAnsi"/>
        </w:rPr>
        <w:t xml:space="preserve"> </w:t>
      </w:r>
    </w:p>
    <w:p w:rsidR="0003724C" w:rsidRPr="00A01485" w:rsidRDefault="0003724C" w:rsidP="00A01485">
      <w:pPr>
        <w:pStyle w:val="SNVisa"/>
        <w:rPr>
          <w:rFonts w:asciiTheme="minorHAnsi" w:hAnsiTheme="minorHAnsi"/>
        </w:rPr>
      </w:pPr>
    </w:p>
    <w:p w:rsidR="00216EF6" w:rsidRPr="00A01485" w:rsidRDefault="008532EA" w:rsidP="00073F41">
      <w:pPr>
        <w:pStyle w:val="SNVisa"/>
        <w:tabs>
          <w:tab w:val="clear" w:pos="567"/>
          <w:tab w:val="left" w:pos="993"/>
        </w:tabs>
        <w:rPr>
          <w:rFonts w:asciiTheme="minorHAnsi" w:hAnsiTheme="minorHAnsi"/>
        </w:rPr>
      </w:pPr>
      <w:r w:rsidRPr="00A01485">
        <w:rPr>
          <w:rFonts w:asciiTheme="minorHAnsi" w:hAnsiTheme="minorHAnsi"/>
          <w:b/>
        </w:rPr>
        <w:t>VU</w:t>
      </w:r>
      <w:r w:rsidR="00631BA7">
        <w:rPr>
          <w:rFonts w:asciiTheme="minorHAnsi" w:hAnsiTheme="minorHAnsi"/>
          <w:b/>
        </w:rPr>
        <w:tab/>
      </w:r>
      <w:r w:rsidR="00073F41">
        <w:rPr>
          <w:rFonts w:asciiTheme="minorHAnsi" w:hAnsiTheme="minorHAnsi"/>
        </w:rPr>
        <w:t>le code général de la fonction publique</w:t>
      </w:r>
      <w:r w:rsidR="00216EF6" w:rsidRPr="00A01485">
        <w:rPr>
          <w:rFonts w:asciiTheme="minorHAnsi" w:hAnsiTheme="minorHAnsi"/>
        </w:rPr>
        <w:t xml:space="preserve"> ;</w:t>
      </w:r>
    </w:p>
    <w:p w:rsidR="00D300E2" w:rsidRPr="00A01485" w:rsidRDefault="00D300E2" w:rsidP="00631BA7">
      <w:pPr>
        <w:pStyle w:val="SNVisa"/>
        <w:tabs>
          <w:tab w:val="left" w:pos="993"/>
        </w:tabs>
        <w:rPr>
          <w:rFonts w:asciiTheme="minorHAnsi" w:hAnsiTheme="minorHAnsi"/>
        </w:rPr>
      </w:pPr>
    </w:p>
    <w:p w:rsidR="00216EF6" w:rsidRPr="00A01485" w:rsidRDefault="00D300E2" w:rsidP="00631BA7">
      <w:pPr>
        <w:pStyle w:val="Retraitcorpsdetexte"/>
        <w:tabs>
          <w:tab w:val="left" w:pos="540"/>
          <w:tab w:val="left" w:pos="993"/>
        </w:tabs>
        <w:ind w:left="540"/>
        <w:jc w:val="both"/>
        <w:rPr>
          <w:rFonts w:asciiTheme="minorHAnsi" w:hAnsiTheme="minorHAnsi"/>
        </w:rPr>
      </w:pPr>
      <w:r w:rsidRPr="00A01485">
        <w:rPr>
          <w:rFonts w:asciiTheme="minorHAnsi" w:hAnsiTheme="minorHAnsi"/>
          <w:b/>
          <w:bCs/>
        </w:rPr>
        <w:t>VU</w:t>
      </w:r>
      <w:r w:rsidR="00631BA7">
        <w:rPr>
          <w:rFonts w:asciiTheme="minorHAnsi" w:hAnsiTheme="minorHAnsi"/>
          <w:b/>
          <w:bCs/>
        </w:rPr>
        <w:tab/>
      </w:r>
      <w:r w:rsidR="00216EF6" w:rsidRPr="00A01485">
        <w:rPr>
          <w:rFonts w:asciiTheme="minorHAnsi" w:hAnsiTheme="minorHAnsi"/>
        </w:rPr>
        <w:t xml:space="preserve">le </w:t>
      </w:r>
      <w:r w:rsidR="003E4156" w:rsidRPr="00A01485">
        <w:rPr>
          <w:rFonts w:asciiTheme="minorHAnsi" w:hAnsiTheme="minorHAnsi"/>
        </w:rPr>
        <w:t>décret n° 2002-550 du 19 avril 2002 modifié portant statut particulier du corps de directeur des soins de la fonction publique hospitalière</w:t>
      </w:r>
      <w:r w:rsidRPr="00A01485">
        <w:rPr>
          <w:rFonts w:asciiTheme="minorHAnsi" w:hAnsiTheme="minorHAnsi"/>
        </w:rPr>
        <w:t xml:space="preserve"> </w:t>
      </w:r>
      <w:r w:rsidR="00216EF6" w:rsidRPr="00A01485">
        <w:rPr>
          <w:rFonts w:asciiTheme="minorHAnsi" w:hAnsiTheme="minorHAnsi"/>
        </w:rPr>
        <w:t>;</w:t>
      </w:r>
    </w:p>
    <w:p w:rsidR="00D300E2" w:rsidRPr="00A01485" w:rsidRDefault="00D300E2" w:rsidP="00631BA7">
      <w:pPr>
        <w:pStyle w:val="Retraitcorpsdetexte"/>
        <w:tabs>
          <w:tab w:val="left" w:pos="540"/>
          <w:tab w:val="left" w:pos="993"/>
        </w:tabs>
        <w:ind w:left="539"/>
        <w:jc w:val="both"/>
        <w:rPr>
          <w:rFonts w:asciiTheme="minorHAnsi" w:hAnsiTheme="minorHAnsi"/>
        </w:rPr>
      </w:pPr>
    </w:p>
    <w:p w:rsidR="00216EF6" w:rsidRPr="00A01485" w:rsidRDefault="00D300E2" w:rsidP="00631BA7">
      <w:pPr>
        <w:pStyle w:val="Retraitcorpsdetexte"/>
        <w:tabs>
          <w:tab w:val="left" w:pos="540"/>
          <w:tab w:val="left" w:pos="993"/>
        </w:tabs>
        <w:ind w:left="540"/>
        <w:jc w:val="both"/>
        <w:rPr>
          <w:rFonts w:asciiTheme="minorHAnsi" w:hAnsiTheme="minorHAnsi"/>
        </w:rPr>
      </w:pPr>
      <w:r w:rsidRPr="00A01485">
        <w:rPr>
          <w:rFonts w:asciiTheme="minorHAnsi" w:hAnsiTheme="minorHAnsi"/>
          <w:b/>
          <w:bCs/>
        </w:rPr>
        <w:t>VU</w:t>
      </w:r>
      <w:r w:rsidR="00631BA7">
        <w:rPr>
          <w:rFonts w:asciiTheme="minorHAnsi" w:hAnsiTheme="minorHAnsi"/>
          <w:b/>
          <w:bCs/>
        </w:rPr>
        <w:tab/>
      </w:r>
      <w:r w:rsidR="00216EF6" w:rsidRPr="00A01485">
        <w:rPr>
          <w:rFonts w:asciiTheme="minorHAnsi" w:hAnsiTheme="minorHAnsi"/>
        </w:rPr>
        <w:t>le décret n°</w:t>
      </w:r>
      <w:r w:rsidR="00051607" w:rsidRPr="00A01485">
        <w:rPr>
          <w:rFonts w:asciiTheme="minorHAnsi" w:hAnsiTheme="minorHAnsi"/>
        </w:rPr>
        <w:t xml:space="preserve"> </w:t>
      </w:r>
      <w:r w:rsidR="00216EF6" w:rsidRPr="00A01485">
        <w:rPr>
          <w:rFonts w:asciiTheme="minorHAnsi" w:hAnsiTheme="minorHAnsi"/>
        </w:rPr>
        <w:t>2007-704 du 4 mai 2007</w:t>
      </w:r>
      <w:r w:rsidRPr="00A01485">
        <w:rPr>
          <w:rFonts w:asciiTheme="minorHAnsi" w:hAnsiTheme="minorHAnsi"/>
        </w:rPr>
        <w:t xml:space="preserve"> modifié</w:t>
      </w:r>
      <w:r w:rsidR="00216EF6" w:rsidRPr="00A01485">
        <w:rPr>
          <w:rFonts w:asciiTheme="minorHAnsi" w:hAnsiTheme="minorHAnsi"/>
        </w:rPr>
        <w:t xml:space="preserve"> relatif à l'organisation et au fonctionnement du centre national de gestion ;</w:t>
      </w:r>
    </w:p>
    <w:p w:rsidR="00130C70" w:rsidRPr="00A01485" w:rsidRDefault="00130C70" w:rsidP="00631BA7">
      <w:pPr>
        <w:tabs>
          <w:tab w:val="left" w:pos="540"/>
          <w:tab w:val="left" w:pos="993"/>
        </w:tabs>
        <w:ind w:left="539"/>
        <w:jc w:val="both"/>
        <w:rPr>
          <w:rFonts w:asciiTheme="minorHAnsi" w:hAnsiTheme="minorHAnsi"/>
        </w:rPr>
      </w:pPr>
    </w:p>
    <w:p w:rsidR="00130C70" w:rsidRDefault="00130C70" w:rsidP="00631BA7">
      <w:pPr>
        <w:tabs>
          <w:tab w:val="left" w:pos="540"/>
          <w:tab w:val="left" w:pos="993"/>
        </w:tabs>
        <w:ind w:left="540"/>
        <w:jc w:val="both"/>
        <w:rPr>
          <w:rFonts w:asciiTheme="minorHAnsi" w:hAnsiTheme="minorHAnsi"/>
          <w:bCs/>
        </w:rPr>
      </w:pPr>
      <w:r w:rsidRPr="00A01485">
        <w:rPr>
          <w:rFonts w:asciiTheme="minorHAnsi" w:hAnsiTheme="minorHAnsi"/>
          <w:b/>
          <w:bCs/>
        </w:rPr>
        <w:t>VU</w:t>
      </w:r>
      <w:r w:rsidR="00631BA7">
        <w:rPr>
          <w:rFonts w:asciiTheme="minorHAnsi" w:hAnsiTheme="minorHAnsi"/>
          <w:b/>
          <w:bCs/>
        </w:rPr>
        <w:tab/>
      </w:r>
      <w:r w:rsidRPr="00A01485">
        <w:rPr>
          <w:rFonts w:asciiTheme="minorHAnsi" w:hAnsiTheme="minorHAnsi"/>
          <w:bCs/>
        </w:rPr>
        <w:t>le décret n° 2013-908 du 10 octobre 2013 relatif aux modalités de désignation des membres des jurys et des comités de sélection pour le recrutement et la promotion des fonctionnaires relevant de la fonction publique de l'État, de la fonction publique territoriale et de la fonction publique hospitalière.</w:t>
      </w:r>
    </w:p>
    <w:p w:rsidR="00631BA7" w:rsidRDefault="00631BA7" w:rsidP="00631BA7">
      <w:pPr>
        <w:tabs>
          <w:tab w:val="left" w:pos="540"/>
          <w:tab w:val="left" w:pos="993"/>
        </w:tabs>
        <w:ind w:left="540"/>
        <w:jc w:val="both"/>
        <w:rPr>
          <w:rFonts w:asciiTheme="minorHAnsi" w:hAnsiTheme="minorHAnsi"/>
        </w:rPr>
      </w:pPr>
    </w:p>
    <w:p w:rsidR="00631BA7" w:rsidRPr="00631BA7" w:rsidRDefault="00631BA7" w:rsidP="00631BA7">
      <w:pPr>
        <w:tabs>
          <w:tab w:val="left" w:pos="993"/>
        </w:tabs>
        <w:ind w:left="567" w:right="282"/>
        <w:jc w:val="both"/>
        <w:rPr>
          <w:rFonts w:asciiTheme="minorHAnsi" w:hAnsiTheme="minorHAnsi" w:cstheme="minorHAnsi"/>
        </w:rPr>
      </w:pPr>
      <w:r w:rsidRPr="00631BA7">
        <w:rPr>
          <w:rFonts w:asciiTheme="minorHAnsi" w:hAnsiTheme="minorHAnsi" w:cstheme="minorHAnsi"/>
          <w:b/>
        </w:rPr>
        <w:t>VU</w:t>
      </w:r>
      <w:r>
        <w:rPr>
          <w:rFonts w:asciiTheme="minorHAnsi" w:hAnsiTheme="minorHAnsi" w:cstheme="minorHAnsi"/>
          <w:b/>
        </w:rPr>
        <w:tab/>
      </w:r>
      <w:r w:rsidRPr="00631BA7">
        <w:rPr>
          <w:rFonts w:asciiTheme="minorHAnsi" w:hAnsiTheme="minorHAnsi" w:cstheme="minorHAnsi"/>
        </w:rPr>
        <w:t>le</w:t>
      </w:r>
      <w:r w:rsidRPr="00631BA7">
        <w:rPr>
          <w:rFonts w:asciiTheme="minorHAnsi" w:hAnsiTheme="minorHAnsi" w:cstheme="minorHAnsi"/>
          <w:b/>
        </w:rPr>
        <w:t xml:space="preserve"> </w:t>
      </w:r>
      <w:r w:rsidRPr="00631BA7">
        <w:rPr>
          <w:rFonts w:asciiTheme="minorHAnsi" w:hAnsiTheme="minorHAnsi" w:cstheme="minorHAnsi"/>
        </w:rPr>
        <w:t>décret n° 2021-334 du 26 mars 2021 portant suppression des limites au nombre de présentations aux concours et examens de la fonction publique civile et de la magistrature ;</w:t>
      </w:r>
    </w:p>
    <w:p w:rsidR="00D300E2" w:rsidRPr="00A01485" w:rsidRDefault="00D300E2" w:rsidP="00631BA7">
      <w:pPr>
        <w:pStyle w:val="Retraitcorpsdetexte"/>
        <w:tabs>
          <w:tab w:val="left" w:pos="540"/>
          <w:tab w:val="left" w:pos="993"/>
        </w:tabs>
        <w:ind w:left="539"/>
        <w:jc w:val="both"/>
        <w:rPr>
          <w:rFonts w:asciiTheme="minorHAnsi" w:hAnsiTheme="minorHAnsi"/>
        </w:rPr>
      </w:pPr>
    </w:p>
    <w:p w:rsidR="00216EF6" w:rsidRPr="00A01485" w:rsidRDefault="00D300E2" w:rsidP="00631BA7">
      <w:pPr>
        <w:tabs>
          <w:tab w:val="left" w:pos="540"/>
          <w:tab w:val="left" w:pos="993"/>
        </w:tabs>
        <w:ind w:left="540"/>
        <w:jc w:val="both"/>
        <w:rPr>
          <w:rFonts w:asciiTheme="minorHAnsi" w:hAnsiTheme="minorHAnsi"/>
        </w:rPr>
      </w:pPr>
      <w:r w:rsidRPr="00A01485">
        <w:rPr>
          <w:rFonts w:asciiTheme="minorHAnsi" w:hAnsiTheme="minorHAnsi"/>
          <w:b/>
          <w:bCs/>
        </w:rPr>
        <w:t>VU</w:t>
      </w:r>
      <w:r w:rsidR="00631BA7">
        <w:rPr>
          <w:rFonts w:asciiTheme="minorHAnsi" w:hAnsiTheme="minorHAnsi"/>
          <w:b/>
          <w:bCs/>
        </w:rPr>
        <w:tab/>
      </w:r>
      <w:r w:rsidR="00216EF6" w:rsidRPr="00A01485">
        <w:rPr>
          <w:rFonts w:asciiTheme="minorHAnsi" w:hAnsiTheme="minorHAnsi"/>
        </w:rPr>
        <w:t xml:space="preserve">l'arrêté du </w:t>
      </w:r>
      <w:r w:rsidR="003E4156" w:rsidRPr="00A01485">
        <w:rPr>
          <w:rFonts w:asciiTheme="minorHAnsi" w:hAnsiTheme="minorHAnsi"/>
        </w:rPr>
        <w:t>29 septembre 2010 modifié</w:t>
      </w:r>
      <w:r w:rsidR="00216EF6" w:rsidRPr="00A01485">
        <w:rPr>
          <w:rFonts w:asciiTheme="minorHAnsi" w:hAnsiTheme="minorHAnsi"/>
        </w:rPr>
        <w:t xml:space="preserve"> fixant les modalités des épreuves pour l'accès au cycle préparatoire au concours interne d</w:t>
      </w:r>
      <w:r w:rsidR="003E4156" w:rsidRPr="00A01485">
        <w:rPr>
          <w:rFonts w:asciiTheme="minorHAnsi" w:hAnsiTheme="minorHAnsi"/>
        </w:rPr>
        <w:t xml:space="preserve">’accès au grade de </w:t>
      </w:r>
      <w:r w:rsidR="009F0B00">
        <w:rPr>
          <w:rFonts w:asciiTheme="minorHAnsi" w:hAnsiTheme="minorHAnsi"/>
        </w:rPr>
        <w:t>D</w:t>
      </w:r>
      <w:r w:rsidR="003E4156" w:rsidRPr="00A01485">
        <w:rPr>
          <w:rFonts w:asciiTheme="minorHAnsi" w:hAnsiTheme="minorHAnsi"/>
        </w:rPr>
        <w:t>irecteur des soins d</w:t>
      </w:r>
      <w:r w:rsidR="00216EF6" w:rsidRPr="00A01485">
        <w:rPr>
          <w:rFonts w:asciiTheme="minorHAnsi" w:hAnsiTheme="minorHAnsi"/>
        </w:rPr>
        <w:t xml:space="preserve">e </w:t>
      </w:r>
      <w:r w:rsidR="003E4156" w:rsidRPr="00A01485">
        <w:rPr>
          <w:rFonts w:asciiTheme="minorHAnsi" w:hAnsiTheme="minorHAnsi"/>
        </w:rPr>
        <w:t>2</w:t>
      </w:r>
      <w:r w:rsidR="003E4156" w:rsidRPr="00A01485">
        <w:rPr>
          <w:rFonts w:asciiTheme="minorHAnsi" w:hAnsiTheme="minorHAnsi"/>
          <w:vertAlign w:val="superscript"/>
        </w:rPr>
        <w:t>ème</w:t>
      </w:r>
      <w:r w:rsidR="003E4156" w:rsidRPr="00A01485">
        <w:rPr>
          <w:rFonts w:asciiTheme="minorHAnsi" w:hAnsiTheme="minorHAnsi"/>
        </w:rPr>
        <w:t xml:space="preserve"> classe de la fonction publique hospitalière</w:t>
      </w:r>
      <w:r w:rsidR="00216EF6" w:rsidRPr="00A01485">
        <w:rPr>
          <w:rFonts w:asciiTheme="minorHAnsi" w:hAnsiTheme="minorHAnsi"/>
        </w:rPr>
        <w:t> ;</w:t>
      </w:r>
    </w:p>
    <w:p w:rsidR="00D300E2" w:rsidRDefault="00D300E2" w:rsidP="00631BA7">
      <w:pPr>
        <w:tabs>
          <w:tab w:val="left" w:pos="540"/>
          <w:tab w:val="left" w:pos="993"/>
        </w:tabs>
        <w:ind w:left="539"/>
        <w:jc w:val="both"/>
        <w:rPr>
          <w:rFonts w:asciiTheme="minorHAnsi" w:hAnsiTheme="minorHAnsi"/>
        </w:rPr>
      </w:pPr>
    </w:p>
    <w:p w:rsidR="0098513B" w:rsidRDefault="0098513B" w:rsidP="00631BA7">
      <w:pPr>
        <w:tabs>
          <w:tab w:val="left" w:pos="540"/>
          <w:tab w:val="left" w:pos="993"/>
        </w:tabs>
        <w:ind w:left="539"/>
        <w:jc w:val="both"/>
        <w:rPr>
          <w:rFonts w:asciiTheme="minorHAnsi" w:hAnsiTheme="minorHAnsi"/>
        </w:rPr>
      </w:pPr>
      <w:r w:rsidRPr="0098513B">
        <w:rPr>
          <w:rFonts w:asciiTheme="minorHAnsi" w:hAnsiTheme="minorHAnsi"/>
          <w:b/>
        </w:rPr>
        <w:t>VU</w:t>
      </w:r>
      <w:r w:rsidR="00631BA7">
        <w:rPr>
          <w:rFonts w:asciiTheme="minorHAnsi" w:hAnsiTheme="minorHAnsi"/>
          <w:b/>
        </w:rPr>
        <w:tab/>
      </w:r>
      <w:r>
        <w:rPr>
          <w:rFonts w:asciiTheme="minorHAnsi" w:hAnsiTheme="minorHAnsi"/>
        </w:rPr>
        <w:t>l’a</w:t>
      </w:r>
      <w:r w:rsidRPr="0098513B">
        <w:rPr>
          <w:rFonts w:asciiTheme="minorHAnsi" w:hAnsiTheme="minorHAnsi"/>
        </w:rPr>
        <w:t>rrêté du 2 septembre 2019 portant délégation de signature</w:t>
      </w:r>
      <w:r>
        <w:rPr>
          <w:rFonts w:asciiTheme="minorHAnsi" w:hAnsiTheme="minorHAnsi"/>
        </w:rPr>
        <w:t> ;</w:t>
      </w:r>
    </w:p>
    <w:p w:rsidR="0098513B" w:rsidRPr="00A01485" w:rsidRDefault="0098513B" w:rsidP="00631BA7">
      <w:pPr>
        <w:tabs>
          <w:tab w:val="left" w:pos="540"/>
          <w:tab w:val="left" w:pos="993"/>
        </w:tabs>
        <w:ind w:left="539"/>
        <w:jc w:val="both"/>
        <w:rPr>
          <w:rFonts w:asciiTheme="minorHAnsi" w:hAnsiTheme="minorHAnsi"/>
        </w:rPr>
      </w:pPr>
    </w:p>
    <w:p w:rsidR="00216EF6" w:rsidRDefault="00D300E2" w:rsidP="00631BA7">
      <w:pPr>
        <w:tabs>
          <w:tab w:val="left" w:pos="540"/>
          <w:tab w:val="left" w:pos="993"/>
        </w:tabs>
        <w:ind w:left="540"/>
        <w:jc w:val="both"/>
        <w:rPr>
          <w:rFonts w:asciiTheme="minorHAnsi" w:hAnsiTheme="minorHAnsi"/>
        </w:rPr>
      </w:pPr>
      <w:r w:rsidRPr="00A01485">
        <w:rPr>
          <w:rFonts w:asciiTheme="minorHAnsi" w:hAnsiTheme="minorHAnsi"/>
          <w:b/>
          <w:bCs/>
        </w:rPr>
        <w:t>VU</w:t>
      </w:r>
      <w:r w:rsidR="00631BA7">
        <w:rPr>
          <w:rFonts w:asciiTheme="minorHAnsi" w:hAnsiTheme="minorHAnsi"/>
          <w:b/>
          <w:bCs/>
        </w:rPr>
        <w:tab/>
      </w:r>
      <w:r w:rsidR="00216EF6" w:rsidRPr="00A01485">
        <w:rPr>
          <w:rFonts w:asciiTheme="minorHAnsi" w:hAnsiTheme="minorHAnsi"/>
        </w:rPr>
        <w:t xml:space="preserve">l’arrêté du </w:t>
      </w:r>
      <w:r w:rsidR="00BE7717">
        <w:rPr>
          <w:rFonts w:asciiTheme="minorHAnsi" w:hAnsiTheme="minorHAnsi"/>
        </w:rPr>
        <w:t>4 janvier 2024</w:t>
      </w:r>
      <w:r w:rsidR="00216EF6" w:rsidRPr="00A01485">
        <w:rPr>
          <w:rFonts w:asciiTheme="minorHAnsi" w:hAnsiTheme="minorHAnsi"/>
        </w:rPr>
        <w:t xml:space="preserve"> portant ouverture </w:t>
      </w:r>
      <w:r w:rsidR="00290B8E" w:rsidRPr="00290B8E">
        <w:rPr>
          <w:rFonts w:asciiTheme="minorHAnsi" w:hAnsiTheme="minorHAnsi"/>
        </w:rPr>
        <w:t xml:space="preserve">du concours pour l’accès au cycle préparatoire </w:t>
      </w:r>
      <w:r w:rsidR="00073F41">
        <w:rPr>
          <w:rFonts w:asciiTheme="minorHAnsi" w:hAnsiTheme="minorHAnsi"/>
        </w:rPr>
        <w:t>a</w:t>
      </w:r>
      <w:r w:rsidR="00290B8E" w:rsidRPr="00290B8E">
        <w:rPr>
          <w:rFonts w:asciiTheme="minorHAnsi" w:hAnsiTheme="minorHAnsi"/>
        </w:rPr>
        <w:t>u concours interne d’admission au cycle de formation</w:t>
      </w:r>
      <w:r w:rsidR="00290B8E">
        <w:rPr>
          <w:rFonts w:asciiTheme="minorHAnsi" w:hAnsiTheme="minorHAnsi"/>
        </w:rPr>
        <w:t xml:space="preserve"> </w:t>
      </w:r>
      <w:r w:rsidR="00290B8E" w:rsidRPr="00290B8E">
        <w:rPr>
          <w:rFonts w:asciiTheme="minorHAnsi" w:hAnsiTheme="minorHAnsi"/>
        </w:rPr>
        <w:t>des élèves-directeurs des soins de la fonction publique hospitalière</w:t>
      </w:r>
      <w:r w:rsidR="0003724C" w:rsidRPr="00A01485">
        <w:rPr>
          <w:rFonts w:asciiTheme="minorHAnsi" w:hAnsiTheme="minorHAnsi"/>
        </w:rPr>
        <w:t> ;</w:t>
      </w:r>
    </w:p>
    <w:p w:rsidR="00631BA7" w:rsidRDefault="00631BA7" w:rsidP="00A01485">
      <w:pPr>
        <w:tabs>
          <w:tab w:val="left" w:pos="540"/>
        </w:tabs>
        <w:ind w:left="540"/>
        <w:jc w:val="both"/>
        <w:rPr>
          <w:rFonts w:asciiTheme="minorHAnsi" w:hAnsiTheme="minorHAnsi"/>
        </w:rPr>
      </w:pPr>
    </w:p>
    <w:p w:rsidR="00290B8E" w:rsidRPr="00A01485" w:rsidRDefault="00290B8E" w:rsidP="00A01485">
      <w:pPr>
        <w:tabs>
          <w:tab w:val="left" w:pos="540"/>
        </w:tabs>
        <w:ind w:left="540"/>
        <w:jc w:val="both"/>
        <w:rPr>
          <w:rFonts w:asciiTheme="minorHAnsi" w:hAnsiTheme="minorHAnsi"/>
        </w:rPr>
      </w:pPr>
    </w:p>
    <w:p w:rsidR="00216EF6" w:rsidRPr="00A01485" w:rsidRDefault="00216EF6" w:rsidP="00A01485">
      <w:pPr>
        <w:pStyle w:val="SNActe"/>
        <w:rPr>
          <w:rFonts w:asciiTheme="minorHAnsi" w:hAnsiTheme="minorHAnsi"/>
        </w:rPr>
      </w:pPr>
      <w:r w:rsidRPr="00A01485">
        <w:rPr>
          <w:rFonts w:asciiTheme="minorHAnsi" w:hAnsiTheme="minorHAnsi"/>
        </w:rPr>
        <w:t>ARRÊTE</w:t>
      </w:r>
    </w:p>
    <w:p w:rsidR="00D300E2" w:rsidRPr="00A01485" w:rsidRDefault="00D300E2" w:rsidP="00A01485">
      <w:pPr>
        <w:pStyle w:val="SNActe"/>
        <w:rPr>
          <w:rFonts w:asciiTheme="minorHAnsi" w:hAnsiTheme="minorHAnsi"/>
        </w:rPr>
      </w:pPr>
    </w:p>
    <w:p w:rsidR="009075A8" w:rsidRDefault="00216EF6" w:rsidP="00A01485">
      <w:pPr>
        <w:pStyle w:val="SNArticle"/>
        <w:tabs>
          <w:tab w:val="left" w:pos="540"/>
        </w:tabs>
        <w:spacing w:before="0" w:after="0"/>
        <w:ind w:left="540"/>
        <w:rPr>
          <w:rFonts w:asciiTheme="minorHAnsi" w:hAnsiTheme="minorHAnsi"/>
          <w:u w:val="none"/>
        </w:rPr>
      </w:pPr>
      <w:r w:rsidRPr="00A01485">
        <w:rPr>
          <w:rFonts w:asciiTheme="minorHAnsi" w:hAnsiTheme="minorHAnsi"/>
          <w:b/>
        </w:rPr>
        <w:t xml:space="preserve">Article </w:t>
      </w:r>
      <w:r w:rsidR="00FB16E0" w:rsidRPr="00A01485">
        <w:rPr>
          <w:rFonts w:asciiTheme="minorHAnsi" w:hAnsiTheme="minorHAnsi"/>
          <w:b/>
        </w:rPr>
        <w:t>1</w:t>
      </w:r>
      <w:r w:rsidR="00FB16E0" w:rsidRPr="00A01485">
        <w:rPr>
          <w:rFonts w:asciiTheme="minorHAnsi" w:hAnsiTheme="minorHAnsi"/>
          <w:b/>
          <w:vertAlign w:val="superscript"/>
        </w:rPr>
        <w:t>er</w:t>
      </w:r>
      <w:r w:rsidR="00051111" w:rsidRPr="00A01485">
        <w:rPr>
          <w:rFonts w:asciiTheme="minorHAnsi" w:hAnsiTheme="minorHAnsi"/>
          <w:b/>
          <w:vertAlign w:val="superscript"/>
        </w:rPr>
        <w:t>.</w:t>
      </w:r>
      <w:r w:rsidR="00051111" w:rsidRPr="00A01485">
        <w:rPr>
          <w:rFonts w:asciiTheme="minorHAnsi" w:hAnsiTheme="minorHAnsi"/>
          <w:u w:val="none"/>
          <w:vertAlign w:val="superscript"/>
        </w:rPr>
        <w:t xml:space="preserve"> </w:t>
      </w:r>
      <w:r w:rsidR="00051111" w:rsidRPr="00A01485">
        <w:rPr>
          <w:rFonts w:asciiTheme="minorHAnsi" w:hAnsiTheme="minorHAnsi"/>
          <w:b/>
          <w:vertAlign w:val="superscript"/>
        </w:rPr>
        <w:t xml:space="preserve"> </w:t>
      </w:r>
      <w:r w:rsidRPr="00A01485">
        <w:rPr>
          <w:rFonts w:asciiTheme="minorHAnsi" w:hAnsiTheme="minorHAnsi"/>
          <w:u w:val="none"/>
        </w:rPr>
        <w:t xml:space="preserve"> Le jury du concours ouvert le</w:t>
      </w:r>
      <w:r w:rsidR="00026B37" w:rsidRPr="00A01485">
        <w:rPr>
          <w:rFonts w:asciiTheme="minorHAnsi" w:hAnsiTheme="minorHAnsi"/>
          <w:u w:val="none"/>
        </w:rPr>
        <w:t xml:space="preserve">s </w:t>
      </w:r>
      <w:r w:rsidR="00BE7717">
        <w:rPr>
          <w:rFonts w:asciiTheme="minorHAnsi" w:hAnsiTheme="minorHAnsi"/>
          <w:u w:val="none"/>
        </w:rPr>
        <w:t>12 et 13</w:t>
      </w:r>
      <w:r w:rsidR="005A38AD">
        <w:rPr>
          <w:rFonts w:asciiTheme="minorHAnsi" w:hAnsiTheme="minorHAnsi"/>
          <w:u w:val="none"/>
        </w:rPr>
        <w:t xml:space="preserve"> mars 202</w:t>
      </w:r>
      <w:r w:rsidR="00BE7717">
        <w:rPr>
          <w:rFonts w:asciiTheme="minorHAnsi" w:hAnsiTheme="minorHAnsi"/>
          <w:u w:val="none"/>
        </w:rPr>
        <w:t>4</w:t>
      </w:r>
      <w:r w:rsidR="005A38AD">
        <w:rPr>
          <w:rFonts w:asciiTheme="minorHAnsi" w:hAnsiTheme="minorHAnsi"/>
          <w:u w:val="none"/>
        </w:rPr>
        <w:t xml:space="preserve"> </w:t>
      </w:r>
      <w:r w:rsidRPr="00A01485">
        <w:rPr>
          <w:rFonts w:asciiTheme="minorHAnsi" w:hAnsiTheme="minorHAnsi"/>
          <w:u w:val="none"/>
        </w:rPr>
        <w:t>en vue de l’admission de</w:t>
      </w:r>
      <w:r w:rsidR="009E74AE" w:rsidRPr="00A01485">
        <w:rPr>
          <w:rFonts w:asciiTheme="minorHAnsi" w:hAnsiTheme="minorHAnsi"/>
          <w:u w:val="none"/>
        </w:rPr>
        <w:br/>
      </w:r>
      <w:r w:rsidR="00541856" w:rsidRPr="00A01485">
        <w:rPr>
          <w:rFonts w:asciiTheme="minorHAnsi" w:hAnsiTheme="minorHAnsi"/>
          <w:u w:val="none"/>
        </w:rPr>
        <w:t xml:space="preserve">25 </w:t>
      </w:r>
      <w:r w:rsidRPr="00A01485">
        <w:rPr>
          <w:rFonts w:asciiTheme="minorHAnsi" w:hAnsiTheme="minorHAnsi"/>
          <w:u w:val="none"/>
        </w:rPr>
        <w:t xml:space="preserve">stagiaires au cycle préparatoire au concours interne </w:t>
      </w:r>
      <w:r w:rsidR="00026B37" w:rsidRPr="00A01485">
        <w:rPr>
          <w:rFonts w:asciiTheme="minorHAnsi" w:hAnsiTheme="minorHAnsi"/>
          <w:u w:val="none"/>
        </w:rPr>
        <w:t xml:space="preserve">d’accès au </w:t>
      </w:r>
      <w:r w:rsidR="001A4B46" w:rsidRPr="00A01485">
        <w:rPr>
          <w:rFonts w:asciiTheme="minorHAnsi" w:hAnsiTheme="minorHAnsi"/>
          <w:u w:val="none"/>
        </w:rPr>
        <w:t>cycle de formation des élèves directeurs</w:t>
      </w:r>
      <w:r w:rsidR="00026B37" w:rsidRPr="00A01485">
        <w:rPr>
          <w:rFonts w:asciiTheme="minorHAnsi" w:hAnsiTheme="minorHAnsi"/>
          <w:u w:val="none"/>
        </w:rPr>
        <w:t xml:space="preserve"> des soins</w:t>
      </w:r>
      <w:r w:rsidRPr="00A01485">
        <w:rPr>
          <w:rFonts w:asciiTheme="minorHAnsi" w:hAnsiTheme="minorHAnsi"/>
          <w:u w:val="none"/>
        </w:rPr>
        <w:t xml:space="preserve"> est constitué comme suit :</w:t>
      </w:r>
    </w:p>
    <w:p w:rsidR="00E837CE" w:rsidRDefault="00E837CE" w:rsidP="00E837CE">
      <w:pPr>
        <w:pStyle w:val="Corpsdetexte"/>
      </w:pPr>
    </w:p>
    <w:p w:rsidR="005A38AD" w:rsidRDefault="005A38AD" w:rsidP="00E837CE">
      <w:pPr>
        <w:pStyle w:val="Retraitcorpsdetexte3"/>
        <w:tabs>
          <w:tab w:val="clear" w:pos="4536"/>
        </w:tabs>
        <w:ind w:left="4860" w:hanging="4320"/>
        <w:jc w:val="both"/>
        <w:rPr>
          <w:rFonts w:asciiTheme="minorHAnsi" w:hAnsiTheme="minorHAnsi"/>
        </w:rPr>
      </w:pPr>
    </w:p>
    <w:p w:rsidR="00E837CE" w:rsidRDefault="00E837CE" w:rsidP="00E837CE">
      <w:pPr>
        <w:pStyle w:val="Retraitcorpsdetexte3"/>
        <w:tabs>
          <w:tab w:val="clear" w:pos="4536"/>
        </w:tabs>
        <w:ind w:left="4860" w:hanging="4320"/>
        <w:jc w:val="both"/>
        <w:rPr>
          <w:rFonts w:asciiTheme="minorHAnsi" w:hAnsiTheme="minorHAnsi"/>
        </w:rPr>
      </w:pPr>
      <w:r>
        <w:rPr>
          <w:rFonts w:asciiTheme="minorHAnsi" w:hAnsiTheme="minorHAnsi"/>
        </w:rPr>
        <w:t>Mme</w:t>
      </w:r>
      <w:r w:rsidRPr="00A01485">
        <w:rPr>
          <w:rFonts w:asciiTheme="minorHAnsi" w:hAnsiTheme="minorHAnsi"/>
        </w:rPr>
        <w:t xml:space="preserve"> </w:t>
      </w:r>
      <w:r w:rsidR="00BE7717">
        <w:rPr>
          <w:rFonts w:asciiTheme="minorHAnsi" w:hAnsiTheme="minorHAnsi"/>
        </w:rPr>
        <w:t>Sylvie THIAIS</w:t>
      </w:r>
      <w:r w:rsidRPr="00A01485">
        <w:rPr>
          <w:rFonts w:asciiTheme="minorHAnsi" w:hAnsiTheme="minorHAnsi"/>
        </w:rPr>
        <w:tab/>
      </w:r>
      <w:r w:rsidR="00BE7717">
        <w:rPr>
          <w:rFonts w:asciiTheme="minorHAnsi" w:hAnsiTheme="minorHAnsi"/>
        </w:rPr>
        <w:t xml:space="preserve">Directrice des soins hors-classe, </w:t>
      </w:r>
      <w:r w:rsidR="00BA3AB4">
        <w:rPr>
          <w:rFonts w:asciiTheme="minorHAnsi" w:hAnsiTheme="minorHAnsi"/>
        </w:rPr>
        <w:t xml:space="preserve">Conseillère pédagogique nationale, </w:t>
      </w:r>
      <w:bookmarkStart w:id="0" w:name="_GoBack"/>
      <w:bookmarkEnd w:id="0"/>
      <w:r w:rsidR="00BE7717">
        <w:rPr>
          <w:rFonts w:asciiTheme="minorHAnsi" w:hAnsiTheme="minorHAnsi"/>
        </w:rPr>
        <w:t>représentant la Direct</w:t>
      </w:r>
      <w:r w:rsidR="003F0838">
        <w:rPr>
          <w:rFonts w:asciiTheme="minorHAnsi" w:hAnsiTheme="minorHAnsi"/>
        </w:rPr>
        <w:t>rice</w:t>
      </w:r>
      <w:r w:rsidR="00BE7717">
        <w:rPr>
          <w:rFonts w:asciiTheme="minorHAnsi" w:hAnsiTheme="minorHAnsi"/>
        </w:rPr>
        <w:t xml:space="preserve"> </w:t>
      </w:r>
      <w:r w:rsidRPr="00A01485">
        <w:rPr>
          <w:rFonts w:asciiTheme="minorHAnsi" w:hAnsiTheme="minorHAnsi"/>
        </w:rPr>
        <w:t xml:space="preserve">générale </w:t>
      </w:r>
      <w:r>
        <w:rPr>
          <w:rFonts w:asciiTheme="minorHAnsi" w:hAnsiTheme="minorHAnsi"/>
        </w:rPr>
        <w:t>de l’offre de soins</w:t>
      </w:r>
      <w:r w:rsidR="00BE7717">
        <w:rPr>
          <w:rFonts w:asciiTheme="minorHAnsi" w:hAnsiTheme="minorHAnsi"/>
        </w:rPr>
        <w:t xml:space="preserve"> du Ministère du travail, de la santé et des solidarités</w:t>
      </w:r>
      <w:r w:rsidRPr="00A01485">
        <w:rPr>
          <w:rFonts w:asciiTheme="minorHAnsi" w:hAnsiTheme="minorHAnsi"/>
        </w:rPr>
        <w:t>,</w:t>
      </w:r>
      <w:r w:rsidR="006F4D7C">
        <w:rPr>
          <w:rFonts w:asciiTheme="minorHAnsi" w:hAnsiTheme="minorHAnsi"/>
        </w:rPr>
        <w:t xml:space="preserve"> </w:t>
      </w:r>
      <w:r w:rsidR="006F4D7C" w:rsidRPr="004B3488">
        <w:rPr>
          <w:rFonts w:asciiTheme="minorHAnsi" w:hAnsiTheme="minorHAnsi"/>
          <w:b/>
          <w:u w:val="single"/>
        </w:rPr>
        <w:t>Présidente</w:t>
      </w:r>
      <w:r w:rsidR="006F4D7C" w:rsidRPr="004B3488">
        <w:rPr>
          <w:rFonts w:asciiTheme="minorHAnsi" w:hAnsiTheme="minorHAnsi"/>
          <w:b/>
        </w:rPr>
        <w:t>,</w:t>
      </w:r>
    </w:p>
    <w:p w:rsidR="002C29B5" w:rsidRDefault="002C29B5" w:rsidP="00E837CE">
      <w:pPr>
        <w:pStyle w:val="Retraitcorpsdetexte3"/>
        <w:tabs>
          <w:tab w:val="clear" w:pos="4536"/>
        </w:tabs>
        <w:ind w:left="4860" w:hanging="4320"/>
        <w:jc w:val="both"/>
        <w:rPr>
          <w:rFonts w:asciiTheme="minorHAnsi" w:hAnsiTheme="minorHAnsi"/>
        </w:rPr>
      </w:pPr>
    </w:p>
    <w:p w:rsidR="004B3488" w:rsidRDefault="004B3488" w:rsidP="00E837CE">
      <w:pPr>
        <w:pStyle w:val="Retraitcorpsdetexte3"/>
        <w:tabs>
          <w:tab w:val="clear" w:pos="4536"/>
        </w:tabs>
        <w:ind w:left="4860" w:hanging="4320"/>
        <w:jc w:val="both"/>
        <w:rPr>
          <w:rFonts w:asciiTheme="minorHAnsi" w:hAnsiTheme="minorHAnsi"/>
        </w:rPr>
      </w:pPr>
    </w:p>
    <w:p w:rsidR="004B3488" w:rsidRDefault="004B3488" w:rsidP="00E837CE">
      <w:pPr>
        <w:pStyle w:val="Retraitcorpsdetexte3"/>
        <w:tabs>
          <w:tab w:val="clear" w:pos="4536"/>
        </w:tabs>
        <w:ind w:left="4860" w:hanging="4320"/>
        <w:jc w:val="both"/>
        <w:rPr>
          <w:rFonts w:asciiTheme="minorHAnsi" w:hAnsiTheme="minorHAnsi"/>
        </w:rPr>
      </w:pPr>
    </w:p>
    <w:p w:rsidR="004B3488" w:rsidRDefault="004B3488" w:rsidP="004B3488">
      <w:pPr>
        <w:pStyle w:val="Retraitcorpsdetexte3"/>
        <w:tabs>
          <w:tab w:val="clear" w:pos="4536"/>
        </w:tabs>
        <w:ind w:left="4860" w:hanging="4320"/>
        <w:jc w:val="both"/>
        <w:rPr>
          <w:rFonts w:asciiTheme="minorHAnsi" w:hAnsiTheme="minorHAnsi"/>
        </w:rPr>
      </w:pPr>
      <w:r>
        <w:rPr>
          <w:rFonts w:asciiTheme="minorHAnsi" w:hAnsiTheme="minorHAnsi"/>
        </w:rPr>
        <w:t>Mme Christine AUFRERE</w:t>
      </w:r>
      <w:r>
        <w:rPr>
          <w:rFonts w:asciiTheme="minorHAnsi" w:hAnsiTheme="minorHAnsi"/>
        </w:rPr>
        <w:tab/>
        <w:t xml:space="preserve">Directrice des soins, Conseillère technique et pédagogique régionale, </w:t>
      </w:r>
      <w:r>
        <w:t>représentant la Directrice Générale de l’Agence Régionale de Santé d’Ile-de-France,</w:t>
      </w:r>
    </w:p>
    <w:p w:rsidR="004B3488" w:rsidRDefault="004B3488" w:rsidP="00E837CE">
      <w:pPr>
        <w:pStyle w:val="Retraitcorpsdetexte3"/>
        <w:tabs>
          <w:tab w:val="clear" w:pos="4536"/>
        </w:tabs>
        <w:ind w:left="4860" w:hanging="4320"/>
        <w:jc w:val="both"/>
        <w:rPr>
          <w:rFonts w:asciiTheme="minorHAnsi" w:hAnsiTheme="minorHAnsi"/>
        </w:rPr>
      </w:pPr>
    </w:p>
    <w:p w:rsidR="002C29B5" w:rsidRDefault="002C29B5" w:rsidP="00E837CE">
      <w:pPr>
        <w:pStyle w:val="Retraitcorpsdetexte3"/>
        <w:tabs>
          <w:tab w:val="clear" w:pos="4536"/>
        </w:tabs>
        <w:ind w:left="4860" w:hanging="4320"/>
        <w:jc w:val="both"/>
        <w:rPr>
          <w:rFonts w:asciiTheme="minorHAnsi" w:hAnsiTheme="minorHAnsi"/>
        </w:rPr>
      </w:pPr>
      <w:r>
        <w:rPr>
          <w:rFonts w:asciiTheme="minorHAnsi" w:hAnsiTheme="minorHAnsi"/>
        </w:rPr>
        <w:t>M. Nicolas CABERO-FLOREAN</w:t>
      </w:r>
      <w:r>
        <w:rPr>
          <w:rFonts w:asciiTheme="minorHAnsi" w:hAnsiTheme="minorHAnsi"/>
        </w:rPr>
        <w:tab/>
      </w:r>
      <w:r w:rsidR="00E220D8">
        <w:rPr>
          <w:rFonts w:asciiTheme="minorHAnsi" w:hAnsiTheme="minorHAnsi"/>
        </w:rPr>
        <w:t>Directeur des soins à l’Assistance Publique-Hôpitaux de Paris, Hôpital Universitaire Pitié-Salpêtrière,</w:t>
      </w:r>
    </w:p>
    <w:p w:rsidR="004B3488" w:rsidRDefault="004B3488" w:rsidP="00E837CE">
      <w:pPr>
        <w:pStyle w:val="Retraitcorpsdetexte3"/>
        <w:tabs>
          <w:tab w:val="clear" w:pos="4536"/>
        </w:tabs>
        <w:ind w:left="4860" w:hanging="4320"/>
        <w:jc w:val="both"/>
        <w:rPr>
          <w:rFonts w:asciiTheme="minorHAnsi" w:hAnsiTheme="minorHAnsi"/>
        </w:rPr>
      </w:pPr>
    </w:p>
    <w:p w:rsidR="004B3488" w:rsidRDefault="004B3488" w:rsidP="004B3488">
      <w:pPr>
        <w:ind w:left="4860" w:hanging="4320"/>
        <w:jc w:val="both"/>
        <w:rPr>
          <w:rFonts w:asciiTheme="minorHAnsi" w:hAnsiTheme="minorHAnsi"/>
        </w:rPr>
      </w:pPr>
      <w:r>
        <w:rPr>
          <w:rFonts w:asciiTheme="minorHAnsi" w:hAnsiTheme="minorHAnsi"/>
        </w:rPr>
        <w:t>M. Jean-Paul HURTAUD</w:t>
      </w:r>
      <w:r>
        <w:rPr>
          <w:rFonts w:asciiTheme="minorHAnsi" w:hAnsiTheme="minorHAnsi"/>
        </w:rPr>
        <w:tab/>
        <w:t>Attaché Principal d’Administration Hospitalière Honoraire, représentant la Directrice Générale du Centre National de Gestion,</w:t>
      </w:r>
    </w:p>
    <w:p w:rsidR="002C29B5" w:rsidRDefault="002C29B5" w:rsidP="008F511C">
      <w:pPr>
        <w:ind w:left="4860" w:hanging="4320"/>
        <w:jc w:val="both"/>
        <w:rPr>
          <w:rFonts w:asciiTheme="minorHAnsi" w:hAnsiTheme="minorHAnsi"/>
        </w:rPr>
      </w:pPr>
    </w:p>
    <w:p w:rsidR="003E71F2" w:rsidRDefault="003F0838" w:rsidP="008F511C">
      <w:pPr>
        <w:ind w:left="4860" w:hanging="4320"/>
        <w:jc w:val="both"/>
        <w:rPr>
          <w:rFonts w:asciiTheme="minorHAnsi" w:hAnsiTheme="minorHAnsi"/>
        </w:rPr>
      </w:pPr>
      <w:r>
        <w:rPr>
          <w:rFonts w:asciiTheme="minorHAnsi" w:hAnsiTheme="minorHAnsi"/>
        </w:rPr>
        <w:t>Mme Odessa PETIT DIT DARIELE</w:t>
      </w:r>
      <w:r w:rsidR="003E71F2">
        <w:rPr>
          <w:rFonts w:asciiTheme="minorHAnsi" w:hAnsiTheme="minorHAnsi"/>
        </w:rPr>
        <w:tab/>
      </w:r>
      <w:r w:rsidR="004B3488">
        <w:rPr>
          <w:rFonts w:asciiTheme="minorHAnsi" w:hAnsiTheme="minorHAnsi"/>
        </w:rPr>
        <w:t xml:space="preserve">Enseignante-chercheure, </w:t>
      </w:r>
      <w:r w:rsidR="0098513B">
        <w:rPr>
          <w:rFonts w:asciiTheme="minorHAnsi" w:hAnsiTheme="minorHAnsi"/>
        </w:rPr>
        <w:t>représentant l</w:t>
      </w:r>
      <w:r w:rsidR="00073F41">
        <w:rPr>
          <w:rFonts w:asciiTheme="minorHAnsi" w:hAnsiTheme="minorHAnsi"/>
        </w:rPr>
        <w:t>a Directrice</w:t>
      </w:r>
      <w:r w:rsidR="0098513B">
        <w:rPr>
          <w:rFonts w:asciiTheme="minorHAnsi" w:hAnsiTheme="minorHAnsi"/>
        </w:rPr>
        <w:t xml:space="preserve"> de l’</w:t>
      </w:r>
      <w:r w:rsidR="003E71F2">
        <w:rPr>
          <w:rFonts w:asciiTheme="minorHAnsi" w:hAnsiTheme="minorHAnsi"/>
        </w:rPr>
        <w:t xml:space="preserve">Ecole des Hautes Etudes en Santé Publique de Rennes. </w:t>
      </w:r>
    </w:p>
    <w:p w:rsidR="008D0B52" w:rsidRDefault="008D0B52" w:rsidP="008F511C">
      <w:pPr>
        <w:ind w:left="4860" w:hanging="4320"/>
        <w:jc w:val="both"/>
        <w:rPr>
          <w:rFonts w:asciiTheme="minorHAnsi" w:hAnsiTheme="minorHAnsi"/>
        </w:rPr>
      </w:pPr>
    </w:p>
    <w:p w:rsidR="003E71F2" w:rsidRDefault="002866E0" w:rsidP="00AD70AC">
      <w:pPr>
        <w:ind w:left="4860" w:hanging="4320"/>
        <w:jc w:val="both"/>
        <w:rPr>
          <w:rFonts w:asciiTheme="minorHAnsi" w:hAnsiTheme="minorHAnsi"/>
        </w:rPr>
      </w:pPr>
      <w:r>
        <w:rPr>
          <w:rFonts w:asciiTheme="minorHAnsi" w:hAnsiTheme="minorHAnsi"/>
        </w:rPr>
        <w:t>Mme Catherine SORIN</w:t>
      </w:r>
      <w:r w:rsidR="003E71F2">
        <w:rPr>
          <w:rFonts w:asciiTheme="minorHAnsi" w:hAnsiTheme="minorHAnsi"/>
        </w:rPr>
        <w:t xml:space="preserve"> </w:t>
      </w:r>
      <w:r w:rsidR="003E71F2">
        <w:rPr>
          <w:rFonts w:asciiTheme="minorHAnsi" w:hAnsiTheme="minorHAnsi"/>
        </w:rPr>
        <w:tab/>
      </w:r>
      <w:r w:rsidR="008951E1" w:rsidRPr="008951E1">
        <w:rPr>
          <w:rFonts w:asciiTheme="minorHAnsi" w:hAnsiTheme="minorHAnsi" w:cs="Arial"/>
        </w:rPr>
        <w:t>Direct</w:t>
      </w:r>
      <w:r>
        <w:rPr>
          <w:rFonts w:asciiTheme="minorHAnsi" w:hAnsiTheme="minorHAnsi" w:cs="Arial"/>
        </w:rPr>
        <w:t>rice</w:t>
      </w:r>
      <w:r w:rsidR="008951E1" w:rsidRPr="008951E1">
        <w:rPr>
          <w:rFonts w:asciiTheme="minorHAnsi" w:hAnsiTheme="minorHAnsi" w:cs="Arial"/>
        </w:rPr>
        <w:t xml:space="preserve"> des Soins </w:t>
      </w:r>
      <w:r>
        <w:rPr>
          <w:rFonts w:asciiTheme="minorHAnsi" w:hAnsiTheme="minorHAnsi" w:cs="Arial"/>
        </w:rPr>
        <w:t>à l’Assistance Publique-Hôpitaux de Paris</w:t>
      </w:r>
      <w:r w:rsidR="008951E1">
        <w:rPr>
          <w:rFonts w:asciiTheme="minorHAnsi" w:hAnsiTheme="minorHAnsi" w:cs="Arial"/>
        </w:rPr>
        <w:t>,</w:t>
      </w:r>
      <w:r>
        <w:rPr>
          <w:rFonts w:asciiTheme="minorHAnsi" w:hAnsiTheme="minorHAnsi" w:cs="Arial"/>
        </w:rPr>
        <w:t xml:space="preserve"> </w:t>
      </w:r>
      <w:r w:rsidR="001E510F">
        <w:rPr>
          <w:rFonts w:asciiTheme="minorHAnsi" w:hAnsiTheme="minorHAnsi" w:cs="Arial"/>
        </w:rPr>
        <w:t>Hôpitaux Universitaires Henr</w:t>
      </w:r>
      <w:r>
        <w:rPr>
          <w:rFonts w:asciiTheme="minorHAnsi" w:hAnsiTheme="minorHAnsi" w:cs="Arial"/>
        </w:rPr>
        <w:t>i Mondor,</w:t>
      </w:r>
    </w:p>
    <w:p w:rsidR="00AD70AC" w:rsidRPr="00A01485" w:rsidRDefault="00AD70AC" w:rsidP="00AD70AC">
      <w:pPr>
        <w:tabs>
          <w:tab w:val="left" w:pos="4860"/>
        </w:tabs>
        <w:ind w:left="4860" w:hanging="4320"/>
        <w:jc w:val="both"/>
        <w:rPr>
          <w:rFonts w:asciiTheme="minorHAnsi" w:hAnsiTheme="minorHAnsi"/>
        </w:rPr>
      </w:pPr>
    </w:p>
    <w:p w:rsidR="00E837CE" w:rsidRPr="00A01485" w:rsidRDefault="00E837CE" w:rsidP="00E837CE">
      <w:pPr>
        <w:tabs>
          <w:tab w:val="left" w:pos="-720"/>
        </w:tabs>
        <w:suppressAutoHyphens/>
        <w:ind w:right="-186"/>
        <w:jc w:val="both"/>
        <w:rPr>
          <w:rFonts w:asciiTheme="minorHAnsi" w:hAnsiTheme="minorHAnsi"/>
          <w:spacing w:val="-3"/>
        </w:rPr>
      </w:pPr>
    </w:p>
    <w:p w:rsidR="00216EF6" w:rsidRDefault="00216EF6" w:rsidP="00A01485">
      <w:pPr>
        <w:pStyle w:val="SNArticle"/>
        <w:spacing w:before="0" w:after="0"/>
        <w:ind w:left="539"/>
        <w:rPr>
          <w:rFonts w:asciiTheme="minorHAnsi" w:hAnsiTheme="minorHAnsi"/>
          <w:u w:val="none"/>
        </w:rPr>
      </w:pPr>
      <w:r w:rsidRPr="00A01485">
        <w:rPr>
          <w:rFonts w:asciiTheme="minorHAnsi" w:hAnsiTheme="minorHAnsi"/>
          <w:b/>
        </w:rPr>
        <w:t>Article 2.</w:t>
      </w:r>
      <w:r w:rsidRPr="00A01485">
        <w:rPr>
          <w:rFonts w:asciiTheme="minorHAnsi" w:hAnsiTheme="minorHAnsi"/>
          <w:b/>
          <w:u w:val="none"/>
        </w:rPr>
        <w:t xml:space="preserve"> </w:t>
      </w:r>
      <w:r w:rsidRPr="00A01485">
        <w:rPr>
          <w:rFonts w:asciiTheme="minorHAnsi" w:hAnsiTheme="minorHAnsi"/>
          <w:u w:val="none"/>
        </w:rPr>
        <w:t xml:space="preserve">- </w:t>
      </w:r>
      <w:r w:rsidR="00051111" w:rsidRPr="00A01485">
        <w:rPr>
          <w:rFonts w:asciiTheme="minorHAnsi" w:hAnsiTheme="minorHAnsi"/>
          <w:u w:val="none"/>
        </w:rPr>
        <w:t xml:space="preserve">Le jury </w:t>
      </w:r>
      <w:r w:rsidR="005D403D">
        <w:rPr>
          <w:rFonts w:asciiTheme="minorHAnsi" w:hAnsiTheme="minorHAnsi"/>
          <w:u w:val="none"/>
        </w:rPr>
        <w:t>du</w:t>
      </w:r>
      <w:r w:rsidR="00EB7ACD">
        <w:rPr>
          <w:rFonts w:asciiTheme="minorHAnsi" w:hAnsiTheme="minorHAnsi"/>
          <w:u w:val="none"/>
        </w:rPr>
        <w:t xml:space="preserve"> concours </w:t>
      </w:r>
      <w:r w:rsidR="00051111" w:rsidRPr="00A01485">
        <w:rPr>
          <w:rFonts w:asciiTheme="minorHAnsi" w:hAnsiTheme="minorHAnsi"/>
          <w:u w:val="none"/>
        </w:rPr>
        <w:t>choisit les sujets des épreuves, arrête la liste des candidats admis à participer aux épreuves orales d’admission et établit les listes des lauréats par ordre de mérite et dans la limite des places offertes.</w:t>
      </w:r>
    </w:p>
    <w:p w:rsidR="00A01485" w:rsidRDefault="00A01485" w:rsidP="00A01485">
      <w:pPr>
        <w:pStyle w:val="Corpsdetexte"/>
        <w:spacing w:after="0"/>
        <w:ind w:left="567"/>
      </w:pPr>
    </w:p>
    <w:p w:rsidR="00A01485" w:rsidRPr="00A01485" w:rsidRDefault="00A01485" w:rsidP="00A01485">
      <w:pPr>
        <w:pStyle w:val="Corpsdetexte"/>
        <w:spacing w:after="0"/>
        <w:ind w:left="567"/>
      </w:pPr>
    </w:p>
    <w:p w:rsidR="00051111" w:rsidRDefault="00051111" w:rsidP="00A01485">
      <w:pPr>
        <w:pStyle w:val="Corpsdetexte"/>
        <w:spacing w:after="0"/>
        <w:ind w:left="567"/>
        <w:rPr>
          <w:rFonts w:asciiTheme="minorHAnsi" w:hAnsiTheme="minorHAnsi"/>
        </w:rPr>
      </w:pPr>
      <w:r w:rsidRPr="00A01485">
        <w:rPr>
          <w:rFonts w:asciiTheme="minorHAnsi" w:hAnsiTheme="minorHAnsi"/>
          <w:b/>
          <w:u w:val="single"/>
        </w:rPr>
        <w:t>Article 3.</w:t>
      </w:r>
      <w:r w:rsidRPr="00A01485">
        <w:rPr>
          <w:rFonts w:asciiTheme="minorHAnsi" w:hAnsiTheme="minorHAnsi"/>
        </w:rPr>
        <w:t xml:space="preserve"> - La présidence du jury est confiée à </w:t>
      </w:r>
      <w:r w:rsidR="00CD4212" w:rsidRPr="00A01485">
        <w:rPr>
          <w:rFonts w:asciiTheme="minorHAnsi" w:hAnsiTheme="minorHAnsi"/>
        </w:rPr>
        <w:t>M</w:t>
      </w:r>
      <w:r w:rsidR="00E837CE">
        <w:rPr>
          <w:rFonts w:asciiTheme="minorHAnsi" w:hAnsiTheme="minorHAnsi"/>
        </w:rPr>
        <w:t xml:space="preserve">me </w:t>
      </w:r>
      <w:r w:rsidR="003F0838">
        <w:rPr>
          <w:rFonts w:asciiTheme="minorHAnsi" w:hAnsiTheme="minorHAnsi"/>
        </w:rPr>
        <w:t>Sylvie THIAIS</w:t>
      </w:r>
      <w:r w:rsidR="00D2193A" w:rsidRPr="00A01485">
        <w:rPr>
          <w:rFonts w:asciiTheme="minorHAnsi" w:hAnsiTheme="minorHAnsi"/>
        </w:rPr>
        <w:t>.</w:t>
      </w:r>
    </w:p>
    <w:p w:rsidR="00A01485" w:rsidRDefault="00A01485" w:rsidP="00A01485">
      <w:pPr>
        <w:pStyle w:val="Corpsdetexte"/>
        <w:spacing w:after="0"/>
        <w:ind w:left="567"/>
        <w:rPr>
          <w:rFonts w:asciiTheme="minorHAnsi" w:hAnsiTheme="minorHAnsi"/>
        </w:rPr>
      </w:pPr>
    </w:p>
    <w:p w:rsidR="00A01485" w:rsidRPr="00A01485" w:rsidRDefault="00A01485" w:rsidP="00A01485">
      <w:pPr>
        <w:pStyle w:val="Corpsdetexte"/>
        <w:spacing w:after="0"/>
        <w:ind w:left="567"/>
        <w:rPr>
          <w:rFonts w:asciiTheme="minorHAnsi" w:hAnsiTheme="minorHAnsi"/>
        </w:rPr>
      </w:pPr>
    </w:p>
    <w:p w:rsidR="00051111" w:rsidRDefault="00051111" w:rsidP="00A01485">
      <w:pPr>
        <w:pStyle w:val="Corpsdetexte"/>
        <w:spacing w:after="0"/>
        <w:ind w:left="567"/>
        <w:rPr>
          <w:rFonts w:asciiTheme="minorHAnsi" w:hAnsiTheme="minorHAnsi"/>
        </w:rPr>
      </w:pPr>
      <w:r w:rsidRPr="00A01485">
        <w:rPr>
          <w:rFonts w:asciiTheme="minorHAnsi" w:hAnsiTheme="minorHAnsi"/>
          <w:b/>
          <w:u w:val="single"/>
        </w:rPr>
        <w:t>Article 4.</w:t>
      </w:r>
      <w:r w:rsidRPr="00A01485">
        <w:rPr>
          <w:rFonts w:asciiTheme="minorHAnsi" w:hAnsiTheme="minorHAnsi"/>
        </w:rPr>
        <w:t xml:space="preserve"> – Le secrétariat du concours est assuré par </w:t>
      </w:r>
      <w:r w:rsidR="00B21BE2">
        <w:rPr>
          <w:rFonts w:asciiTheme="minorHAnsi" w:hAnsiTheme="minorHAnsi"/>
        </w:rPr>
        <w:t xml:space="preserve">le bureau </w:t>
      </w:r>
      <w:r w:rsidRPr="00A01485">
        <w:rPr>
          <w:rFonts w:asciiTheme="minorHAnsi" w:hAnsiTheme="minorHAnsi"/>
        </w:rPr>
        <w:t>des concours nationaux du Centre national de gestion.</w:t>
      </w:r>
    </w:p>
    <w:p w:rsidR="00A01485" w:rsidRDefault="00A01485" w:rsidP="00A01485">
      <w:pPr>
        <w:pStyle w:val="Corpsdetexte"/>
        <w:spacing w:after="0"/>
        <w:ind w:left="567"/>
        <w:rPr>
          <w:rFonts w:asciiTheme="minorHAnsi" w:hAnsiTheme="minorHAnsi"/>
        </w:rPr>
      </w:pPr>
    </w:p>
    <w:p w:rsidR="00A01485" w:rsidRPr="00A01485" w:rsidRDefault="00A01485" w:rsidP="00A01485">
      <w:pPr>
        <w:pStyle w:val="Corpsdetexte"/>
        <w:spacing w:after="0"/>
        <w:ind w:left="567"/>
        <w:rPr>
          <w:rFonts w:asciiTheme="minorHAnsi" w:hAnsiTheme="minorHAnsi"/>
        </w:rPr>
      </w:pPr>
    </w:p>
    <w:p w:rsidR="00216EF6" w:rsidRDefault="00216EF6" w:rsidP="00A01485">
      <w:pPr>
        <w:pStyle w:val="Corpsdetexte"/>
        <w:spacing w:after="0"/>
        <w:ind w:left="567"/>
        <w:rPr>
          <w:rFonts w:asciiTheme="minorHAnsi" w:hAnsiTheme="minorHAnsi"/>
        </w:rPr>
      </w:pPr>
      <w:r w:rsidRPr="00A01485">
        <w:rPr>
          <w:rFonts w:asciiTheme="minorHAnsi" w:hAnsiTheme="minorHAnsi"/>
          <w:b/>
          <w:u w:val="single"/>
        </w:rPr>
        <w:t xml:space="preserve">Article </w:t>
      </w:r>
      <w:r w:rsidR="00051111" w:rsidRPr="00A01485">
        <w:rPr>
          <w:rFonts w:asciiTheme="minorHAnsi" w:hAnsiTheme="minorHAnsi"/>
          <w:b/>
          <w:u w:val="single"/>
        </w:rPr>
        <w:t>5.</w:t>
      </w:r>
      <w:r w:rsidRPr="00A01485">
        <w:rPr>
          <w:rFonts w:asciiTheme="minorHAnsi" w:hAnsiTheme="minorHAnsi"/>
        </w:rPr>
        <w:t xml:space="preserve"> - La </w:t>
      </w:r>
      <w:r w:rsidR="00A01485">
        <w:rPr>
          <w:rFonts w:asciiTheme="minorHAnsi" w:hAnsiTheme="minorHAnsi"/>
        </w:rPr>
        <w:t>D</w:t>
      </w:r>
      <w:r w:rsidRPr="00A01485">
        <w:rPr>
          <w:rFonts w:asciiTheme="minorHAnsi" w:hAnsiTheme="minorHAnsi"/>
        </w:rPr>
        <w:t xml:space="preserve">irectrice générale du </w:t>
      </w:r>
      <w:r w:rsidR="00596091" w:rsidRPr="00A01485">
        <w:rPr>
          <w:rFonts w:asciiTheme="minorHAnsi" w:hAnsiTheme="minorHAnsi"/>
        </w:rPr>
        <w:t>C</w:t>
      </w:r>
      <w:r w:rsidRPr="00A01485">
        <w:rPr>
          <w:rFonts w:asciiTheme="minorHAnsi" w:hAnsiTheme="minorHAnsi"/>
        </w:rPr>
        <w:t>entre national de gestion est chargée de l’exécution du présent arrêté.</w:t>
      </w:r>
    </w:p>
    <w:p w:rsidR="00A01485" w:rsidRDefault="00A01485" w:rsidP="00A01485">
      <w:pPr>
        <w:pStyle w:val="Corpsdetexte"/>
        <w:spacing w:after="0"/>
        <w:ind w:left="567"/>
        <w:rPr>
          <w:rFonts w:asciiTheme="minorHAnsi" w:hAnsiTheme="minorHAnsi"/>
        </w:rPr>
      </w:pPr>
    </w:p>
    <w:p w:rsidR="00216EF6" w:rsidRPr="00A01485" w:rsidRDefault="00216EF6" w:rsidP="00A01485">
      <w:pPr>
        <w:ind w:left="567"/>
        <w:jc w:val="both"/>
        <w:rPr>
          <w:rFonts w:asciiTheme="minorHAnsi" w:hAnsiTheme="minorHAnsi"/>
        </w:rPr>
      </w:pPr>
      <w:r w:rsidRPr="00A01485">
        <w:rPr>
          <w:rFonts w:asciiTheme="minorHAnsi" w:hAnsiTheme="minorHAnsi"/>
        </w:rPr>
        <w:t>Fait</w:t>
      </w:r>
      <w:r w:rsidR="00541856" w:rsidRPr="00A01485">
        <w:rPr>
          <w:rFonts w:asciiTheme="minorHAnsi" w:hAnsiTheme="minorHAnsi"/>
        </w:rPr>
        <w:t>,</w:t>
      </w:r>
      <w:r w:rsidRPr="00A01485">
        <w:rPr>
          <w:rFonts w:asciiTheme="minorHAnsi" w:hAnsiTheme="minorHAnsi"/>
        </w:rPr>
        <w:t xml:space="preserve"> le </w:t>
      </w:r>
      <w:r w:rsidR="004B3488">
        <w:rPr>
          <w:rFonts w:asciiTheme="minorHAnsi" w:hAnsiTheme="minorHAnsi"/>
        </w:rPr>
        <w:t>6 février 2024</w:t>
      </w:r>
    </w:p>
    <w:p w:rsidR="00216EF6" w:rsidRDefault="00216EF6" w:rsidP="00E837CE">
      <w:pPr>
        <w:jc w:val="both"/>
        <w:rPr>
          <w:rFonts w:asciiTheme="minorHAnsi" w:hAnsiTheme="minorHAnsi"/>
        </w:rPr>
      </w:pPr>
    </w:p>
    <w:p w:rsidR="00083DE8" w:rsidRDefault="00083DE8" w:rsidP="00083DE8">
      <w:pPr>
        <w:ind w:left="4320"/>
        <w:jc w:val="center"/>
        <w:rPr>
          <w:rFonts w:asciiTheme="minorHAnsi" w:hAnsiTheme="minorHAnsi"/>
        </w:rPr>
      </w:pPr>
      <w:r>
        <w:rPr>
          <w:rFonts w:asciiTheme="minorHAnsi" w:hAnsiTheme="minorHAnsi"/>
        </w:rPr>
        <w:t>Pour La Directrice générale et par délégation,</w:t>
      </w:r>
    </w:p>
    <w:p w:rsidR="00083DE8" w:rsidRPr="00083DE8" w:rsidRDefault="00083DE8" w:rsidP="00083DE8">
      <w:pPr>
        <w:ind w:left="4320"/>
        <w:jc w:val="center"/>
        <w:rPr>
          <w:rFonts w:asciiTheme="minorHAnsi" w:hAnsiTheme="minorHAnsi" w:cstheme="minorHAnsi"/>
        </w:rPr>
      </w:pPr>
      <w:r>
        <w:rPr>
          <w:rFonts w:asciiTheme="minorHAnsi" w:hAnsiTheme="minorHAnsi"/>
        </w:rPr>
        <w:t xml:space="preserve">Le </w:t>
      </w:r>
      <w:r w:rsidRPr="00083DE8">
        <w:rPr>
          <w:rFonts w:asciiTheme="minorHAnsi" w:hAnsiTheme="minorHAnsi" w:cstheme="minorHAnsi"/>
        </w:rPr>
        <w:t>Chef d</w:t>
      </w:r>
      <w:r w:rsidR="00663917">
        <w:rPr>
          <w:rFonts w:asciiTheme="minorHAnsi" w:hAnsiTheme="minorHAnsi" w:cstheme="minorHAnsi"/>
        </w:rPr>
        <w:t>u</w:t>
      </w:r>
      <w:r w:rsidRPr="00083DE8">
        <w:rPr>
          <w:rFonts w:asciiTheme="minorHAnsi" w:hAnsiTheme="minorHAnsi" w:cstheme="minorHAnsi"/>
        </w:rPr>
        <w:t xml:space="preserve"> département autorisation</w:t>
      </w:r>
      <w:r w:rsidR="002866E0">
        <w:rPr>
          <w:rFonts w:asciiTheme="minorHAnsi" w:hAnsiTheme="minorHAnsi" w:cstheme="minorHAnsi"/>
        </w:rPr>
        <w:t>s</w:t>
      </w:r>
      <w:r w:rsidRPr="00083DE8">
        <w:rPr>
          <w:rFonts w:asciiTheme="minorHAnsi" w:hAnsiTheme="minorHAnsi" w:cstheme="minorHAnsi"/>
        </w:rPr>
        <w:t xml:space="preserve"> d’exercice, </w:t>
      </w:r>
      <w:r w:rsidR="002866E0">
        <w:rPr>
          <w:rFonts w:asciiTheme="minorHAnsi" w:hAnsiTheme="minorHAnsi" w:cstheme="minorHAnsi"/>
        </w:rPr>
        <w:t>concours, coaching</w:t>
      </w:r>
    </w:p>
    <w:p w:rsidR="00DB2980" w:rsidRPr="00A01485" w:rsidRDefault="00DB2980" w:rsidP="00040FDB">
      <w:pPr>
        <w:rPr>
          <w:rFonts w:asciiTheme="minorHAnsi" w:hAnsiTheme="minorHAnsi"/>
        </w:rPr>
      </w:pPr>
    </w:p>
    <w:p w:rsidR="008F511C" w:rsidRDefault="008F511C" w:rsidP="00A01485">
      <w:pPr>
        <w:pStyle w:val="Retraitcorpsdetexte2"/>
        <w:ind w:left="4320"/>
        <w:jc w:val="center"/>
        <w:rPr>
          <w:rFonts w:asciiTheme="minorHAnsi" w:hAnsiTheme="minorHAnsi"/>
        </w:rPr>
      </w:pPr>
    </w:p>
    <w:p w:rsidR="008F511C" w:rsidRDefault="008F511C" w:rsidP="00A01485">
      <w:pPr>
        <w:pStyle w:val="Retraitcorpsdetexte2"/>
        <w:ind w:left="4320"/>
        <w:jc w:val="center"/>
        <w:rPr>
          <w:rFonts w:asciiTheme="minorHAnsi" w:hAnsiTheme="minorHAnsi"/>
        </w:rPr>
      </w:pPr>
    </w:p>
    <w:p w:rsidR="00216EF6" w:rsidRPr="00A01485" w:rsidRDefault="00083DE8" w:rsidP="002866E0">
      <w:pPr>
        <w:pStyle w:val="Retraitcorpsdetexte2"/>
        <w:ind w:left="4320"/>
        <w:jc w:val="center"/>
        <w:rPr>
          <w:rFonts w:asciiTheme="minorHAnsi" w:hAnsiTheme="minorHAnsi"/>
        </w:rPr>
      </w:pPr>
      <w:r>
        <w:rPr>
          <w:rFonts w:asciiTheme="minorHAnsi" w:hAnsiTheme="minorHAnsi"/>
        </w:rPr>
        <w:t>Philippe TOUZY</w:t>
      </w:r>
    </w:p>
    <w:sectPr w:rsidR="00216EF6" w:rsidRPr="00A01485" w:rsidSect="00290B8E">
      <w:headerReference w:type="default" r:id="rId7"/>
      <w:footerReference w:type="first" r:id="rId8"/>
      <w:pgSz w:w="11906" w:h="16838" w:code="9"/>
      <w:pgMar w:top="567" w:right="1287"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001" w:rsidRDefault="00B22001" w:rsidP="00290B8E">
      <w:r>
        <w:separator/>
      </w:r>
    </w:p>
  </w:endnote>
  <w:endnote w:type="continuationSeparator" w:id="0">
    <w:p w:rsidR="00B22001" w:rsidRDefault="00B22001" w:rsidP="0029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8E" w:rsidRPr="00FC2B60" w:rsidRDefault="00290B8E" w:rsidP="00290B8E">
    <w:pPr>
      <w:tabs>
        <w:tab w:val="center" w:pos="4536"/>
        <w:tab w:val="right" w:pos="9072"/>
      </w:tabs>
      <w:jc w:val="center"/>
      <w:rPr>
        <w:rFonts w:ascii="Garamond" w:hAnsi="Garamond" w:cs="Arial"/>
        <w:b/>
        <w:snapToGrid w:val="0"/>
        <w:color w:val="B10058"/>
        <w:spacing w:val="-3"/>
        <w:sz w:val="18"/>
        <w:u w:val="thick"/>
      </w:rPr>
    </w:pPr>
    <w:r w:rsidRPr="00FC2B60">
      <w:rPr>
        <w:rFonts w:ascii="Garamond" w:hAnsi="Garamond" w:cs="Arial"/>
        <w:b/>
        <w:snapToGrid w:val="0"/>
        <w:color w:val="B10058"/>
        <w:spacing w:val="-3"/>
        <w:sz w:val="18"/>
        <w:u w:val="thick"/>
      </w:rPr>
      <w:t>____________________________________________________________________________________________________</w:t>
    </w:r>
  </w:p>
  <w:p w:rsidR="00290B8E" w:rsidRPr="00FC2B60" w:rsidRDefault="00290B8E" w:rsidP="00290B8E">
    <w:pPr>
      <w:tabs>
        <w:tab w:val="center" w:pos="4536"/>
        <w:tab w:val="right" w:pos="9072"/>
      </w:tabs>
      <w:jc w:val="center"/>
      <w:rPr>
        <w:rFonts w:ascii="Calibri" w:hAnsi="Calibri" w:cs="Arial"/>
        <w:snapToGrid w:val="0"/>
        <w:spacing w:val="-3"/>
        <w:sz w:val="18"/>
      </w:rPr>
    </w:pPr>
    <w:r w:rsidRPr="00FC2B60">
      <w:rPr>
        <w:rFonts w:ascii="Calibri" w:hAnsi="Calibri" w:cs="Arial"/>
        <w:snapToGrid w:val="0"/>
        <w:spacing w:val="-3"/>
        <w:sz w:val="18"/>
      </w:rPr>
      <w:t>Immeuble le Ponant – 21B rue Leblanc - 75737 PARIS Cedex 15</w:t>
    </w:r>
  </w:p>
  <w:p w:rsidR="00290B8E" w:rsidRDefault="00290B8E" w:rsidP="00290B8E">
    <w:pPr>
      <w:pStyle w:val="Pieddepage"/>
      <w:jc w:val="center"/>
    </w:pPr>
    <w:r w:rsidRPr="00FC2B60">
      <w:rPr>
        <w:rFonts w:ascii="Calibri" w:hAnsi="Calibri" w:cs="Arial"/>
        <w:snapToGrid w:val="0"/>
        <w:spacing w:val="-3"/>
        <w:sz w:val="18"/>
      </w:rPr>
      <w:t xml:space="preserve">Tel : 01.77.35.61.00 – </w:t>
    </w:r>
    <w:hyperlink r:id="rId1" w:history="1">
      <w:r w:rsidRPr="00FC2B60">
        <w:rPr>
          <w:rFonts w:ascii="Calibri" w:hAnsi="Calibri" w:cs="Arial"/>
          <w:snapToGrid w:val="0"/>
          <w:color w:val="0000FF"/>
          <w:spacing w:val="-3"/>
          <w:sz w:val="18"/>
          <w:u w:val="singl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001" w:rsidRDefault="00B22001" w:rsidP="00290B8E">
      <w:r>
        <w:separator/>
      </w:r>
    </w:p>
  </w:footnote>
  <w:footnote w:type="continuationSeparator" w:id="0">
    <w:p w:rsidR="00B22001" w:rsidRDefault="00B22001" w:rsidP="0029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8E" w:rsidRDefault="00290B8E" w:rsidP="00290B8E">
    <w:pPr>
      <w:tabs>
        <w:tab w:val="left" w:pos="4860"/>
      </w:tabs>
      <w:ind w:left="720"/>
      <w:jc w:val="center"/>
      <w:rPr>
        <w:rFonts w:asciiTheme="minorHAnsi" w:hAnsiTheme="minorHAnsi"/>
      </w:rPr>
    </w:pPr>
  </w:p>
  <w:p w:rsidR="00290B8E" w:rsidRDefault="00290B8E" w:rsidP="00290B8E">
    <w:pPr>
      <w:tabs>
        <w:tab w:val="left" w:pos="4860"/>
      </w:tabs>
      <w:ind w:left="720"/>
      <w:jc w:val="center"/>
      <w:rPr>
        <w:rFonts w:asciiTheme="minorHAnsi" w:hAnsiTheme="minorHAnsi"/>
      </w:rPr>
    </w:pPr>
  </w:p>
  <w:p w:rsidR="00290B8E" w:rsidRPr="00A01485" w:rsidRDefault="00290B8E" w:rsidP="00290B8E">
    <w:pPr>
      <w:tabs>
        <w:tab w:val="left" w:pos="4860"/>
      </w:tabs>
      <w:ind w:left="720"/>
      <w:jc w:val="center"/>
      <w:rPr>
        <w:rFonts w:asciiTheme="minorHAnsi" w:hAnsiTheme="minorHAnsi"/>
      </w:rPr>
    </w:pPr>
    <w:r w:rsidRPr="00A01485">
      <w:rPr>
        <w:rFonts w:asciiTheme="minorHAnsi" w:hAnsiTheme="minorHAnsi"/>
      </w:rPr>
      <w:t>- 2 -</w:t>
    </w:r>
  </w:p>
  <w:p w:rsidR="00290B8E" w:rsidRDefault="00290B8E" w:rsidP="00290B8E">
    <w:pPr>
      <w:pStyle w:val="Retraitcorpsdetexte3"/>
      <w:tabs>
        <w:tab w:val="clear" w:pos="4536"/>
      </w:tabs>
      <w:ind w:left="4860" w:hanging="4320"/>
      <w:jc w:val="both"/>
      <w:rPr>
        <w:rFonts w:asciiTheme="minorHAnsi" w:hAnsiTheme="minorHAnsi"/>
      </w:rPr>
    </w:pPr>
  </w:p>
  <w:p w:rsidR="00290B8E" w:rsidRDefault="00290B8E" w:rsidP="00290B8E">
    <w:pPr>
      <w:pStyle w:val="Retraitcorpsdetexte3"/>
      <w:tabs>
        <w:tab w:val="clear" w:pos="4536"/>
      </w:tabs>
      <w:ind w:left="4860" w:hanging="4320"/>
      <w:jc w:val="both"/>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F6"/>
    <w:rsid w:val="00005D48"/>
    <w:rsid w:val="00026B37"/>
    <w:rsid w:val="00031BF7"/>
    <w:rsid w:val="00034E78"/>
    <w:rsid w:val="0003724C"/>
    <w:rsid w:val="00040FDB"/>
    <w:rsid w:val="00051111"/>
    <w:rsid w:val="00051607"/>
    <w:rsid w:val="000609B5"/>
    <w:rsid w:val="00073F41"/>
    <w:rsid w:val="00083DE8"/>
    <w:rsid w:val="0008470C"/>
    <w:rsid w:val="000B444F"/>
    <w:rsid w:val="00130C70"/>
    <w:rsid w:val="0013510C"/>
    <w:rsid w:val="001402D1"/>
    <w:rsid w:val="00160B28"/>
    <w:rsid w:val="00172263"/>
    <w:rsid w:val="00173165"/>
    <w:rsid w:val="00173830"/>
    <w:rsid w:val="00195BAD"/>
    <w:rsid w:val="001A4B46"/>
    <w:rsid w:val="001D7154"/>
    <w:rsid w:val="001E510F"/>
    <w:rsid w:val="00216EF6"/>
    <w:rsid w:val="002302BB"/>
    <w:rsid w:val="00241C13"/>
    <w:rsid w:val="00254E9C"/>
    <w:rsid w:val="00275EAD"/>
    <w:rsid w:val="002866E0"/>
    <w:rsid w:val="00290B8E"/>
    <w:rsid w:val="00296AD1"/>
    <w:rsid w:val="002C29B5"/>
    <w:rsid w:val="002D6E89"/>
    <w:rsid w:val="002F767C"/>
    <w:rsid w:val="003039F1"/>
    <w:rsid w:val="00354E46"/>
    <w:rsid w:val="00375389"/>
    <w:rsid w:val="003A7D01"/>
    <w:rsid w:val="003E4156"/>
    <w:rsid w:val="003E71F2"/>
    <w:rsid w:val="003F0838"/>
    <w:rsid w:val="0040352C"/>
    <w:rsid w:val="00420FCA"/>
    <w:rsid w:val="00427DF1"/>
    <w:rsid w:val="004864D3"/>
    <w:rsid w:val="00495210"/>
    <w:rsid w:val="004B3488"/>
    <w:rsid w:val="004B4601"/>
    <w:rsid w:val="004D7618"/>
    <w:rsid w:val="00541856"/>
    <w:rsid w:val="00577BAE"/>
    <w:rsid w:val="00596091"/>
    <w:rsid w:val="005A38AD"/>
    <w:rsid w:val="005B06DA"/>
    <w:rsid w:val="005C6AF5"/>
    <w:rsid w:val="005D403D"/>
    <w:rsid w:val="00623EA3"/>
    <w:rsid w:val="00631BA7"/>
    <w:rsid w:val="00663917"/>
    <w:rsid w:val="00670F08"/>
    <w:rsid w:val="006A5AE2"/>
    <w:rsid w:val="006F4D7C"/>
    <w:rsid w:val="007010E8"/>
    <w:rsid w:val="00722DF8"/>
    <w:rsid w:val="007D1CC0"/>
    <w:rsid w:val="00810AD3"/>
    <w:rsid w:val="00821803"/>
    <w:rsid w:val="00821DF2"/>
    <w:rsid w:val="008357B7"/>
    <w:rsid w:val="008532EA"/>
    <w:rsid w:val="008542FD"/>
    <w:rsid w:val="00876962"/>
    <w:rsid w:val="008951E1"/>
    <w:rsid w:val="008D0B52"/>
    <w:rsid w:val="008D3098"/>
    <w:rsid w:val="008F1A85"/>
    <w:rsid w:val="008F511C"/>
    <w:rsid w:val="009075A8"/>
    <w:rsid w:val="0095670D"/>
    <w:rsid w:val="0098513B"/>
    <w:rsid w:val="009871D8"/>
    <w:rsid w:val="009E74AE"/>
    <w:rsid w:val="009F0B00"/>
    <w:rsid w:val="00A01485"/>
    <w:rsid w:val="00A03E20"/>
    <w:rsid w:val="00A25F8F"/>
    <w:rsid w:val="00A97F20"/>
    <w:rsid w:val="00AA226B"/>
    <w:rsid w:val="00AD5578"/>
    <w:rsid w:val="00AD70AC"/>
    <w:rsid w:val="00AE7E20"/>
    <w:rsid w:val="00B21BE2"/>
    <w:rsid w:val="00B22001"/>
    <w:rsid w:val="00B32C56"/>
    <w:rsid w:val="00BA3AB4"/>
    <w:rsid w:val="00BB7BC5"/>
    <w:rsid w:val="00BC3DF0"/>
    <w:rsid w:val="00BE496A"/>
    <w:rsid w:val="00BE4E57"/>
    <w:rsid w:val="00BE7717"/>
    <w:rsid w:val="00C71C32"/>
    <w:rsid w:val="00CB566F"/>
    <w:rsid w:val="00CD4212"/>
    <w:rsid w:val="00CD4C46"/>
    <w:rsid w:val="00D2193A"/>
    <w:rsid w:val="00D300E2"/>
    <w:rsid w:val="00DB2980"/>
    <w:rsid w:val="00E07052"/>
    <w:rsid w:val="00E220D8"/>
    <w:rsid w:val="00E30D75"/>
    <w:rsid w:val="00E67031"/>
    <w:rsid w:val="00E837CE"/>
    <w:rsid w:val="00E96D47"/>
    <w:rsid w:val="00E972F1"/>
    <w:rsid w:val="00EB7ACD"/>
    <w:rsid w:val="00EC4BA8"/>
    <w:rsid w:val="00ED02EC"/>
    <w:rsid w:val="00ED0D82"/>
    <w:rsid w:val="00F03EEF"/>
    <w:rsid w:val="00F65167"/>
    <w:rsid w:val="00F76FA4"/>
    <w:rsid w:val="00F90C68"/>
    <w:rsid w:val="00FB1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8399F1"/>
  <w15:docId w15:val="{B2172516-BAFE-40FB-8415-5FDED621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F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16EF6"/>
    <w:pPr>
      <w:spacing w:after="120"/>
    </w:pPr>
  </w:style>
  <w:style w:type="paragraph" w:customStyle="1" w:styleId="SNNature">
    <w:name w:val="SNNature"/>
    <w:basedOn w:val="Normal"/>
    <w:autoRedefine/>
    <w:rsid w:val="00216EF6"/>
    <w:pPr>
      <w:widowControl w:val="0"/>
      <w:suppressLineNumbers/>
      <w:shd w:val="clear" w:color="auto" w:fill="FFFFFF"/>
      <w:suppressAutoHyphens/>
      <w:spacing w:before="240"/>
      <w:jc w:val="center"/>
    </w:pPr>
    <w:rPr>
      <w:rFonts w:eastAsia="Lucida Sans Unicode"/>
      <w:b/>
      <w:bCs/>
    </w:rPr>
  </w:style>
  <w:style w:type="paragraph" w:customStyle="1" w:styleId="SNAutorit">
    <w:name w:val="SNAutorité"/>
    <w:basedOn w:val="Normal"/>
    <w:autoRedefine/>
    <w:rsid w:val="00CB566F"/>
    <w:pPr>
      <w:tabs>
        <w:tab w:val="left" w:pos="540"/>
      </w:tabs>
      <w:ind w:left="539"/>
      <w:jc w:val="center"/>
    </w:pPr>
    <w:rPr>
      <w:b/>
      <w:bCs/>
      <w:snapToGrid w:val="0"/>
    </w:rPr>
  </w:style>
  <w:style w:type="paragraph" w:customStyle="1" w:styleId="SNVisa">
    <w:name w:val="SNVisa"/>
    <w:basedOn w:val="Normal"/>
    <w:autoRedefine/>
    <w:rsid w:val="008532EA"/>
    <w:pPr>
      <w:tabs>
        <w:tab w:val="left" w:pos="567"/>
      </w:tabs>
      <w:ind w:left="539"/>
      <w:jc w:val="both"/>
    </w:pPr>
  </w:style>
  <w:style w:type="paragraph" w:customStyle="1" w:styleId="SNActe">
    <w:name w:val="SNActe"/>
    <w:basedOn w:val="Normal"/>
    <w:autoRedefine/>
    <w:rsid w:val="00D300E2"/>
    <w:pPr>
      <w:tabs>
        <w:tab w:val="left" w:pos="540"/>
      </w:tabs>
      <w:ind w:left="539"/>
      <w:jc w:val="center"/>
    </w:pPr>
    <w:rPr>
      <w:b/>
      <w:bCs/>
    </w:rPr>
  </w:style>
  <w:style w:type="paragraph" w:customStyle="1" w:styleId="SNArticle">
    <w:name w:val="SNArticle"/>
    <w:basedOn w:val="Normal"/>
    <w:next w:val="Corpsdetexte"/>
    <w:autoRedefine/>
    <w:rsid w:val="00216EF6"/>
    <w:pPr>
      <w:spacing w:before="240" w:after="240"/>
      <w:ind w:left="720"/>
      <w:jc w:val="both"/>
    </w:pPr>
    <w:rPr>
      <w:u w:val="single"/>
    </w:rPr>
  </w:style>
  <w:style w:type="character" w:customStyle="1" w:styleId="SNDateSignature">
    <w:name w:val="SNDateSignature"/>
    <w:basedOn w:val="Policepardfaut"/>
    <w:rsid w:val="00216EF6"/>
  </w:style>
  <w:style w:type="paragraph" w:styleId="Retraitcorpsdetexte">
    <w:name w:val="Body Text Indent"/>
    <w:basedOn w:val="Normal"/>
    <w:rsid w:val="00216EF6"/>
    <w:pPr>
      <w:ind w:left="720"/>
    </w:pPr>
  </w:style>
  <w:style w:type="paragraph" w:styleId="Retraitcorpsdetexte2">
    <w:name w:val="Body Text Indent 2"/>
    <w:basedOn w:val="Normal"/>
    <w:rsid w:val="00216EF6"/>
    <w:pPr>
      <w:ind w:left="4500"/>
      <w:jc w:val="both"/>
    </w:pPr>
  </w:style>
  <w:style w:type="paragraph" w:styleId="Retraitcorpsdetexte3">
    <w:name w:val="Body Text Indent 3"/>
    <w:basedOn w:val="Normal"/>
    <w:rsid w:val="00216EF6"/>
    <w:pPr>
      <w:tabs>
        <w:tab w:val="left" w:pos="4536"/>
      </w:tabs>
      <w:ind w:left="4530" w:hanging="3810"/>
    </w:pPr>
  </w:style>
  <w:style w:type="paragraph" w:styleId="Textedebulles">
    <w:name w:val="Balloon Text"/>
    <w:basedOn w:val="Normal"/>
    <w:link w:val="TextedebullesCar"/>
    <w:rsid w:val="00A01485"/>
    <w:rPr>
      <w:rFonts w:ascii="Tahoma" w:hAnsi="Tahoma" w:cs="Tahoma"/>
      <w:sz w:val="16"/>
      <w:szCs w:val="16"/>
    </w:rPr>
  </w:style>
  <w:style w:type="character" w:customStyle="1" w:styleId="TextedebullesCar">
    <w:name w:val="Texte de bulles Car"/>
    <w:basedOn w:val="Policepardfaut"/>
    <w:link w:val="Textedebulles"/>
    <w:rsid w:val="00A01485"/>
    <w:rPr>
      <w:rFonts w:ascii="Tahoma" w:hAnsi="Tahoma" w:cs="Tahoma"/>
      <w:sz w:val="16"/>
      <w:szCs w:val="16"/>
    </w:rPr>
  </w:style>
  <w:style w:type="paragraph" w:styleId="En-tte">
    <w:name w:val="header"/>
    <w:basedOn w:val="Normal"/>
    <w:link w:val="En-tteCar"/>
    <w:rsid w:val="00290B8E"/>
    <w:pPr>
      <w:tabs>
        <w:tab w:val="center" w:pos="4536"/>
        <w:tab w:val="right" w:pos="9072"/>
      </w:tabs>
    </w:pPr>
  </w:style>
  <w:style w:type="character" w:customStyle="1" w:styleId="En-tteCar">
    <w:name w:val="En-tête Car"/>
    <w:basedOn w:val="Policepardfaut"/>
    <w:link w:val="En-tte"/>
    <w:rsid w:val="00290B8E"/>
    <w:rPr>
      <w:sz w:val="24"/>
      <w:szCs w:val="24"/>
    </w:rPr>
  </w:style>
  <w:style w:type="paragraph" w:styleId="Pieddepage">
    <w:name w:val="footer"/>
    <w:basedOn w:val="Normal"/>
    <w:link w:val="PieddepageCar"/>
    <w:rsid w:val="00290B8E"/>
    <w:pPr>
      <w:tabs>
        <w:tab w:val="center" w:pos="4536"/>
        <w:tab w:val="right" w:pos="9072"/>
      </w:tabs>
    </w:pPr>
  </w:style>
  <w:style w:type="character" w:customStyle="1" w:styleId="PieddepageCar">
    <w:name w:val="Pied de page Car"/>
    <w:basedOn w:val="Policepardfaut"/>
    <w:link w:val="Pieddepage"/>
    <w:rsid w:val="00290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4978">
      <w:bodyDiv w:val="1"/>
      <w:marLeft w:val="0"/>
      <w:marRight w:val="0"/>
      <w:marTop w:val="0"/>
      <w:marBottom w:val="0"/>
      <w:divBdr>
        <w:top w:val="none" w:sz="0" w:space="0" w:color="auto"/>
        <w:left w:val="none" w:sz="0" w:space="0" w:color="auto"/>
        <w:bottom w:val="none" w:sz="0" w:space="0" w:color="auto"/>
        <w:right w:val="none" w:sz="0" w:space="0" w:color="auto"/>
      </w:divBdr>
    </w:div>
    <w:div w:id="1186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cebibaut</dc:creator>
  <cp:lastModifiedBy>VEDRENNE, Marie-France (AGC-CNG)</cp:lastModifiedBy>
  <cp:revision>4</cp:revision>
  <cp:lastPrinted>2024-02-09T11:15:00Z</cp:lastPrinted>
  <dcterms:created xsi:type="dcterms:W3CDTF">2024-02-08T15:55:00Z</dcterms:created>
  <dcterms:modified xsi:type="dcterms:W3CDTF">2024-02-09T11:22:00Z</dcterms:modified>
</cp:coreProperties>
</file>