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7FEC" w14:textId="77777777" w:rsidR="00F908C9" w:rsidRDefault="00F908C9" w:rsidP="000B579A">
      <w:pPr>
        <w:pStyle w:val="Normal1"/>
        <w:rPr>
          <w:rFonts w:ascii="Arial" w:hAnsi="Arial" w:cs="Arial"/>
          <w:b/>
          <w:szCs w:val="24"/>
        </w:rPr>
      </w:pPr>
      <w:r w:rsidRPr="002C3227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5680" behindDoc="0" locked="0" layoutInCell="1" allowOverlap="1" wp14:anchorId="77C28B11" wp14:editId="7D5E08E7">
            <wp:simplePos x="0" y="0"/>
            <wp:positionH relativeFrom="column">
              <wp:posOffset>4829175</wp:posOffset>
            </wp:positionH>
            <wp:positionV relativeFrom="paragraph">
              <wp:posOffset>-294640</wp:posOffset>
            </wp:positionV>
            <wp:extent cx="2110105" cy="628650"/>
            <wp:effectExtent l="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G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143B9" w14:textId="77777777" w:rsidR="00F908C9" w:rsidRDefault="00F908C9" w:rsidP="000B579A">
      <w:pPr>
        <w:pStyle w:val="Normal1"/>
        <w:rPr>
          <w:rFonts w:ascii="Arial" w:hAnsi="Arial" w:cs="Arial"/>
          <w:b/>
          <w:szCs w:val="24"/>
        </w:rPr>
      </w:pPr>
    </w:p>
    <w:p w14:paraId="0ECFD286" w14:textId="77777777" w:rsidR="0049049C" w:rsidRPr="002C3227" w:rsidRDefault="0049049C" w:rsidP="000B579A">
      <w:pPr>
        <w:pStyle w:val="Normal1"/>
        <w:rPr>
          <w:rFonts w:ascii="Arial" w:hAnsi="Arial" w:cs="Arial"/>
          <w:b/>
          <w:szCs w:val="24"/>
        </w:rPr>
      </w:pPr>
    </w:p>
    <w:p w14:paraId="55CC08A3" w14:textId="77777777" w:rsidR="0033647E" w:rsidRPr="00EB1268" w:rsidRDefault="002C3227" w:rsidP="00A232C8">
      <w:pPr>
        <w:pStyle w:val="Normal1"/>
        <w:jc w:val="center"/>
        <w:rPr>
          <w:rFonts w:ascii="Arial" w:hAnsi="Arial" w:cs="Arial"/>
          <w:b/>
          <w:szCs w:val="24"/>
        </w:rPr>
      </w:pPr>
      <w:r w:rsidRPr="00EB1268">
        <w:rPr>
          <w:rFonts w:ascii="Arial" w:hAnsi="Arial" w:cs="Arial"/>
          <w:b/>
          <w:szCs w:val="24"/>
        </w:rPr>
        <w:t xml:space="preserve">LE CNG RECRUTE </w:t>
      </w:r>
    </w:p>
    <w:p w14:paraId="0F744AA1" w14:textId="77777777" w:rsidR="002C3227" w:rsidRPr="00EB1268" w:rsidRDefault="002C3227" w:rsidP="00A232C8">
      <w:pPr>
        <w:pStyle w:val="Normal1"/>
        <w:jc w:val="center"/>
        <w:rPr>
          <w:rFonts w:ascii="Arial" w:hAnsi="Arial" w:cs="Arial"/>
          <w:b/>
          <w:szCs w:val="24"/>
        </w:rPr>
      </w:pPr>
    </w:p>
    <w:p w14:paraId="7B5FCE2A" w14:textId="4934A900" w:rsidR="002E0070" w:rsidRPr="00F74016" w:rsidRDefault="00564747" w:rsidP="002E0070">
      <w:pPr>
        <w:pStyle w:val="Normal1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Un/e </w:t>
      </w:r>
      <w:r w:rsidR="002B37E6">
        <w:rPr>
          <w:rFonts w:ascii="Arial" w:hAnsi="Arial" w:cs="Arial"/>
          <w:b/>
          <w:sz w:val="32"/>
          <w:szCs w:val="28"/>
        </w:rPr>
        <w:t>chargé</w:t>
      </w:r>
      <w:r w:rsidR="004A643B">
        <w:rPr>
          <w:rFonts w:ascii="Arial" w:hAnsi="Arial" w:cs="Arial"/>
          <w:b/>
          <w:sz w:val="32"/>
          <w:szCs w:val="28"/>
        </w:rPr>
        <w:t>/e</w:t>
      </w:r>
      <w:r w:rsidR="002B37E6">
        <w:rPr>
          <w:rFonts w:ascii="Arial" w:hAnsi="Arial" w:cs="Arial"/>
          <w:b/>
          <w:sz w:val="32"/>
          <w:szCs w:val="28"/>
        </w:rPr>
        <w:t xml:space="preserve"> de mission</w:t>
      </w:r>
      <w:r w:rsidR="005C496D" w:rsidRPr="00F74016">
        <w:rPr>
          <w:rFonts w:ascii="Arial" w:hAnsi="Arial" w:cs="Arial"/>
          <w:b/>
          <w:sz w:val="32"/>
          <w:szCs w:val="28"/>
        </w:rPr>
        <w:t xml:space="preserve"> </w:t>
      </w:r>
      <w:r w:rsidR="00EE5E2D">
        <w:rPr>
          <w:rFonts w:ascii="Arial" w:hAnsi="Arial" w:cs="Arial"/>
          <w:b/>
          <w:sz w:val="32"/>
          <w:szCs w:val="28"/>
        </w:rPr>
        <w:t xml:space="preserve">GPMC </w:t>
      </w:r>
      <w:r w:rsidR="00EB5985" w:rsidRPr="00EB5985">
        <w:rPr>
          <w:rFonts w:ascii="Arial" w:hAnsi="Arial" w:cs="Arial"/>
          <w:b/>
          <w:sz w:val="32"/>
          <w:szCs w:val="28"/>
        </w:rPr>
        <w:t>et accompagnement des carrières</w:t>
      </w:r>
      <w:r w:rsidR="00C32EF6">
        <w:rPr>
          <w:rFonts w:ascii="Arial" w:hAnsi="Arial" w:cs="Arial"/>
          <w:b/>
          <w:sz w:val="32"/>
          <w:szCs w:val="28"/>
        </w:rPr>
        <w:t xml:space="preserve"> F/H</w:t>
      </w:r>
    </w:p>
    <w:p w14:paraId="25750CA2" w14:textId="1F07C517" w:rsidR="00F74016" w:rsidRDefault="00F74016" w:rsidP="002E0070">
      <w:pPr>
        <w:pStyle w:val="Normal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Catégorie de référence : A</w:t>
      </w:r>
    </w:p>
    <w:p w14:paraId="3D15D2CA" w14:textId="0820B303" w:rsidR="002E0070" w:rsidRDefault="002B37E6" w:rsidP="002E0070">
      <w:pPr>
        <w:pStyle w:val="Normal1"/>
        <w:ind w:right="142"/>
        <w:jc w:val="center"/>
        <w:rPr>
          <w:rFonts w:ascii="Arial" w:hAnsi="Arial" w:cs="Arial"/>
          <w:i/>
          <w:szCs w:val="24"/>
        </w:rPr>
      </w:pPr>
      <w:r w:rsidRPr="002C3227">
        <w:rPr>
          <w:rFonts w:ascii="Arial" w:hAnsi="Arial" w:cs="Arial"/>
          <w:i/>
          <w:szCs w:val="24"/>
        </w:rPr>
        <w:t xml:space="preserve"> </w:t>
      </w:r>
      <w:r w:rsidR="002E0070" w:rsidRPr="002C3227">
        <w:rPr>
          <w:rFonts w:ascii="Arial" w:hAnsi="Arial" w:cs="Arial"/>
          <w:i/>
          <w:szCs w:val="24"/>
        </w:rPr>
        <w:t>(Poste basé à Paris</w:t>
      </w:r>
      <w:r w:rsidR="002E0070">
        <w:rPr>
          <w:rFonts w:ascii="Arial" w:hAnsi="Arial" w:cs="Arial"/>
          <w:i/>
          <w:szCs w:val="24"/>
        </w:rPr>
        <w:t xml:space="preserve"> – Balard - 15</w:t>
      </w:r>
      <w:r w:rsidR="002E0070" w:rsidRPr="007C1411">
        <w:rPr>
          <w:rFonts w:ascii="Arial" w:hAnsi="Arial" w:cs="Arial"/>
          <w:i/>
          <w:szCs w:val="24"/>
          <w:vertAlign w:val="superscript"/>
        </w:rPr>
        <w:t>ème</w:t>
      </w:r>
      <w:r w:rsidR="002E0070" w:rsidRPr="002C3227">
        <w:rPr>
          <w:rFonts w:ascii="Arial" w:hAnsi="Arial" w:cs="Arial"/>
          <w:i/>
          <w:szCs w:val="24"/>
        </w:rPr>
        <w:t>)</w:t>
      </w:r>
    </w:p>
    <w:p w14:paraId="0944646E" w14:textId="77777777" w:rsidR="002E0070" w:rsidRDefault="002E0070" w:rsidP="002E0070">
      <w:pPr>
        <w:pStyle w:val="Normal1"/>
        <w:jc w:val="center"/>
        <w:rPr>
          <w:rFonts w:ascii="Arial" w:hAnsi="Arial" w:cs="Arial"/>
          <w:b/>
          <w:szCs w:val="24"/>
        </w:rPr>
      </w:pPr>
    </w:p>
    <w:p w14:paraId="099EC4BD" w14:textId="77777777" w:rsidR="002C3227" w:rsidRPr="002C3227" w:rsidRDefault="002C3227" w:rsidP="006E7425">
      <w:pPr>
        <w:pStyle w:val="Normal1"/>
        <w:ind w:right="142"/>
        <w:jc w:val="center"/>
        <w:rPr>
          <w:rFonts w:ascii="Arial" w:hAnsi="Arial" w:cs="Arial"/>
          <w:i/>
          <w:szCs w:val="24"/>
        </w:rPr>
      </w:pPr>
    </w:p>
    <w:p w14:paraId="5F3A6687" w14:textId="77777777" w:rsidR="002B37E6" w:rsidRPr="002B37E6" w:rsidRDefault="002B37E6" w:rsidP="002B37E6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14:paraId="295E5F32" w14:textId="5E7C3649" w:rsidR="002B37E6" w:rsidRDefault="002B37E6" w:rsidP="002B37E6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  <w:r w:rsidRPr="002B37E6">
        <w:rPr>
          <w:rFonts w:eastAsiaTheme="minorHAnsi" w:cs="Arial"/>
          <w:sz w:val="20"/>
          <w:lang w:eastAsia="en-US"/>
        </w:rPr>
        <w:t xml:space="preserve"> Le CNG, établissement public administratif (EPA) placé sous la tutelle du ministère chargé de la santé, a été mis en place par décret du 4 mai 2007 modifié. Il compte 108 agents.</w:t>
      </w:r>
    </w:p>
    <w:p w14:paraId="7E8E891A" w14:textId="77777777" w:rsidR="002B37E6" w:rsidRDefault="002B37E6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14:paraId="2AEE4D9E" w14:textId="2476D9CE" w:rsidR="00A232C8" w:rsidRPr="002C3227" w:rsidRDefault="006E7425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  <w:r w:rsidRPr="002C3227">
        <w:rPr>
          <w:rFonts w:eastAsiaTheme="minorHAnsi" w:cs="Arial"/>
          <w:sz w:val="20"/>
          <w:lang w:eastAsia="en-US"/>
        </w:rPr>
        <w:t xml:space="preserve">Le Centre national de gestion </w:t>
      </w:r>
      <w:r w:rsidR="00A232C8" w:rsidRPr="002C3227">
        <w:rPr>
          <w:rFonts w:eastAsiaTheme="minorHAnsi" w:cs="Arial"/>
          <w:sz w:val="20"/>
          <w:lang w:eastAsia="en-US"/>
        </w:rPr>
        <w:t>gère la carrière de plus de 62 000 praticiens hospitaliers, praticiens hospitalo-universitaires et directeurs de la</w:t>
      </w:r>
      <w:r w:rsidRPr="002C3227">
        <w:rPr>
          <w:rFonts w:eastAsiaTheme="minorHAnsi" w:cs="Arial"/>
          <w:sz w:val="20"/>
          <w:lang w:eastAsia="en-US"/>
        </w:rPr>
        <w:t xml:space="preserve"> fonction publique hospitalière.</w:t>
      </w:r>
    </w:p>
    <w:p w14:paraId="132480C4" w14:textId="77777777" w:rsidR="00A232C8" w:rsidRPr="002C3227" w:rsidRDefault="00A232C8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14:paraId="7A6C94EC" w14:textId="77777777" w:rsidR="00A232C8" w:rsidRPr="002C3227" w:rsidRDefault="000B20EB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  <w:r w:rsidRPr="002C3227">
        <w:rPr>
          <w:rFonts w:eastAsiaTheme="minorHAnsi" w:cs="Arial"/>
          <w:sz w:val="20"/>
          <w:lang w:eastAsia="en-US"/>
        </w:rPr>
        <w:t>L</w:t>
      </w:r>
      <w:r w:rsidR="00A232C8" w:rsidRPr="002C3227">
        <w:rPr>
          <w:rFonts w:eastAsiaTheme="minorHAnsi" w:cs="Arial"/>
          <w:sz w:val="20"/>
          <w:lang w:eastAsia="en-US"/>
        </w:rPr>
        <w:t xml:space="preserve">e CNG est au service de chaque professionnel qu’il recrute et accompagne. Il œuvre également en faveur des établissements sanitaires, sociaux et médico-sociaux. </w:t>
      </w:r>
    </w:p>
    <w:p w14:paraId="329A2B01" w14:textId="77777777" w:rsidR="00A232C8" w:rsidRPr="002C3227" w:rsidRDefault="00A232C8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14:paraId="5F709636" w14:textId="77777777" w:rsidR="00A232C8" w:rsidRPr="002C3227" w:rsidRDefault="00A232C8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  <w:r w:rsidRPr="002C3227">
        <w:rPr>
          <w:rFonts w:eastAsiaTheme="minorHAnsi" w:cs="Arial"/>
          <w:sz w:val="20"/>
          <w:lang w:eastAsia="en-US"/>
        </w:rPr>
        <w:t xml:space="preserve">Nous assumons 3 missions phares : </w:t>
      </w:r>
    </w:p>
    <w:p w14:paraId="7D3F6F14" w14:textId="77777777" w:rsidR="00A232C8" w:rsidRPr="002C3227" w:rsidRDefault="00A232C8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14:paraId="05954DD4" w14:textId="77777777" w:rsidR="00A232C8" w:rsidRPr="002C3227" w:rsidRDefault="00A232C8" w:rsidP="00A232C8">
      <w:pPr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eastAsiaTheme="minorHAnsi" w:cs="Arial"/>
          <w:sz w:val="20"/>
          <w:lang w:eastAsia="en-US"/>
        </w:rPr>
      </w:pPr>
      <w:r w:rsidRPr="00F908C9">
        <w:rPr>
          <w:rFonts w:eastAsiaTheme="minorHAnsi" w:cs="Arial"/>
          <w:b/>
          <w:sz w:val="20"/>
          <w:lang w:eastAsia="en-US"/>
        </w:rPr>
        <w:t>Recruter</w:t>
      </w:r>
      <w:r w:rsidRPr="002C3227">
        <w:rPr>
          <w:rFonts w:eastAsiaTheme="minorHAnsi" w:cs="Arial"/>
          <w:sz w:val="20"/>
          <w:lang w:eastAsia="en-US"/>
        </w:rPr>
        <w:t xml:space="preserve"> : organisation des concours médicaux et administratifs nationaux ; gestion des autorisations nationales d’exercice des praticiens à diplômes étrangers</w:t>
      </w:r>
    </w:p>
    <w:p w14:paraId="4BD75F5C" w14:textId="77777777" w:rsidR="00A232C8" w:rsidRPr="002C3227" w:rsidRDefault="00A232C8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14:paraId="20721FBF" w14:textId="47A4AB2C" w:rsidR="00A232C8" w:rsidRPr="002C3227" w:rsidRDefault="00A232C8" w:rsidP="00A232C8">
      <w:pPr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eastAsiaTheme="minorHAnsi" w:cs="Arial"/>
          <w:sz w:val="20"/>
          <w:lang w:eastAsia="en-US"/>
        </w:rPr>
      </w:pPr>
      <w:r w:rsidRPr="00F908C9">
        <w:rPr>
          <w:rFonts w:eastAsiaTheme="minorHAnsi" w:cs="Arial"/>
          <w:b/>
          <w:sz w:val="20"/>
          <w:lang w:eastAsia="en-US"/>
        </w:rPr>
        <w:t>Orienter</w:t>
      </w:r>
      <w:r w:rsidRPr="002C3227">
        <w:rPr>
          <w:rFonts w:eastAsiaTheme="minorHAnsi" w:cs="Arial"/>
          <w:sz w:val="20"/>
          <w:lang w:eastAsia="en-US"/>
        </w:rPr>
        <w:t xml:space="preserve"> : de la nomination au départ en retraite ; conseil durant toute la carrière</w:t>
      </w:r>
    </w:p>
    <w:p w14:paraId="55389543" w14:textId="77777777" w:rsidR="00A232C8" w:rsidRPr="002C3227" w:rsidRDefault="00A232C8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14:paraId="76C311FD" w14:textId="394725EA" w:rsidR="00A232C8" w:rsidRPr="002C3227" w:rsidRDefault="00A232C8" w:rsidP="00A232C8">
      <w:pPr>
        <w:numPr>
          <w:ilvl w:val="0"/>
          <w:numId w:val="9"/>
        </w:numPr>
        <w:overflowPunct/>
        <w:autoSpaceDE/>
        <w:autoSpaceDN/>
        <w:adjustRightInd/>
        <w:spacing w:after="0" w:line="240" w:lineRule="auto"/>
        <w:contextualSpacing/>
        <w:textAlignment w:val="auto"/>
        <w:rPr>
          <w:rFonts w:eastAsiaTheme="minorHAnsi" w:cs="Arial"/>
          <w:sz w:val="20"/>
          <w:lang w:eastAsia="en-US"/>
        </w:rPr>
      </w:pPr>
      <w:r w:rsidRPr="00F908C9">
        <w:rPr>
          <w:rFonts w:eastAsiaTheme="minorHAnsi" w:cs="Arial"/>
          <w:b/>
          <w:sz w:val="20"/>
          <w:lang w:eastAsia="en-US"/>
        </w:rPr>
        <w:t>Soutenir</w:t>
      </w:r>
      <w:r w:rsidRPr="002C3227">
        <w:rPr>
          <w:rFonts w:eastAsiaTheme="minorHAnsi" w:cs="Arial"/>
          <w:sz w:val="20"/>
          <w:lang w:eastAsia="en-US"/>
        </w:rPr>
        <w:t xml:space="preserve"> : accompagnement individuel et collectif des professionnels et des établissements dans leur gestion RH et le développement des compétences.</w:t>
      </w:r>
    </w:p>
    <w:p w14:paraId="34961145" w14:textId="77777777" w:rsidR="000B579A" w:rsidRPr="002C3227" w:rsidRDefault="000B579A" w:rsidP="0033647E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szCs w:val="24"/>
          <w:lang w:eastAsia="en-US"/>
        </w:rPr>
      </w:pPr>
    </w:p>
    <w:p w14:paraId="7C214F5E" w14:textId="2A1F643A" w:rsidR="009302E4" w:rsidRDefault="00A232C8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  <w:r w:rsidRPr="002C3227">
        <w:rPr>
          <w:rFonts w:eastAsiaTheme="minorHAnsi" w:cs="Arial"/>
          <w:sz w:val="20"/>
          <w:lang w:eastAsia="en-US"/>
        </w:rPr>
        <w:t xml:space="preserve">Aux côtés de nos partenaires, </w:t>
      </w:r>
      <w:r w:rsidR="006A386A" w:rsidRPr="002C3227">
        <w:rPr>
          <w:rFonts w:eastAsiaTheme="minorHAnsi" w:cs="Arial"/>
          <w:sz w:val="20"/>
          <w:lang w:eastAsia="en-US"/>
        </w:rPr>
        <w:t xml:space="preserve">notre action contribue à </w:t>
      </w:r>
      <w:r w:rsidRPr="002C3227">
        <w:rPr>
          <w:rFonts w:eastAsiaTheme="minorHAnsi" w:cs="Arial"/>
          <w:sz w:val="20"/>
          <w:lang w:eastAsia="en-US"/>
        </w:rPr>
        <w:t>favoriser l’épanouissement et le développement professionnel des praticiens hospitaliers et des directeurs de la fonction publique hospitalière,</w:t>
      </w:r>
      <w:r w:rsidR="000B20EB" w:rsidRPr="002C3227">
        <w:rPr>
          <w:rFonts w:eastAsiaTheme="minorHAnsi" w:cs="Arial"/>
          <w:sz w:val="20"/>
          <w:lang w:eastAsia="en-US"/>
        </w:rPr>
        <w:t xml:space="preserve"> à</w:t>
      </w:r>
      <w:r w:rsidRPr="002C3227">
        <w:rPr>
          <w:rFonts w:eastAsiaTheme="minorHAnsi" w:cs="Arial"/>
          <w:sz w:val="20"/>
          <w:lang w:eastAsia="en-US"/>
        </w:rPr>
        <w:t xml:space="preserve"> renforcer l’attractivité de leurs métiers et </w:t>
      </w:r>
      <w:r w:rsidR="000B20EB" w:rsidRPr="002C3227">
        <w:rPr>
          <w:rFonts w:eastAsiaTheme="minorHAnsi" w:cs="Arial"/>
          <w:sz w:val="20"/>
          <w:lang w:eastAsia="en-US"/>
        </w:rPr>
        <w:t xml:space="preserve">à </w:t>
      </w:r>
      <w:r w:rsidRPr="002C3227">
        <w:rPr>
          <w:rFonts w:eastAsiaTheme="minorHAnsi" w:cs="Arial"/>
          <w:sz w:val="20"/>
          <w:lang w:eastAsia="en-US"/>
        </w:rPr>
        <w:t>améliorer le fonctionnement des établissements au sein desquels ils travaillent.</w:t>
      </w:r>
    </w:p>
    <w:p w14:paraId="24EEB80B" w14:textId="77777777" w:rsidR="001C758C" w:rsidRDefault="001C758C" w:rsidP="00A232C8">
      <w:pPr>
        <w:overflowPunct/>
        <w:spacing w:after="0" w:line="240" w:lineRule="auto"/>
        <w:textAlignment w:val="auto"/>
        <w:rPr>
          <w:rFonts w:eastAsiaTheme="minorHAnsi" w:cs="Arial"/>
          <w:sz w:val="20"/>
          <w:lang w:eastAsia="en-US"/>
        </w:rPr>
      </w:pPr>
    </w:p>
    <w:p w14:paraId="1B410DE5" w14:textId="77777777" w:rsidR="002B37E6" w:rsidRDefault="002B37E6" w:rsidP="00F908C9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</w:p>
    <w:p w14:paraId="171A284D" w14:textId="6E27BBC5" w:rsidR="002B37E6" w:rsidRDefault="002B37E6" w:rsidP="00F908C9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  <w:r>
        <w:rPr>
          <w:rFonts w:eastAsia="Calibri" w:cs="Arial"/>
          <w:b/>
          <w:noProof/>
          <w:color w:val="005CA9"/>
          <w:szCs w:val="28"/>
        </w:rPr>
        <w:drawing>
          <wp:inline distT="0" distB="0" distL="0" distR="0" wp14:anchorId="48FC9060" wp14:editId="2C345182">
            <wp:extent cx="481330" cy="4813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Arial"/>
          <w:b/>
          <w:color w:val="005CA9"/>
          <w:szCs w:val="28"/>
          <w:lang w:eastAsia="en-US"/>
        </w:rPr>
        <w:t xml:space="preserve">POSITIONNEMENT DU POSTE </w:t>
      </w:r>
    </w:p>
    <w:p w14:paraId="378FBCA4" w14:textId="77777777" w:rsidR="002B37E6" w:rsidRDefault="002B37E6" w:rsidP="00F908C9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</w:p>
    <w:p w14:paraId="5AA654EF" w14:textId="419ACC94" w:rsidR="002B37E6" w:rsidRPr="002B37E6" w:rsidRDefault="00354965" w:rsidP="00F908C9">
      <w:pPr>
        <w:overflowPunct/>
        <w:spacing w:after="0" w:line="240" w:lineRule="auto"/>
        <w:textAlignment w:val="auto"/>
        <w:rPr>
          <w:rFonts w:eastAsia="Calibri" w:cs="Arial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t xml:space="preserve">Rattaché à la </w:t>
      </w:r>
      <w:r w:rsidR="00A5748F">
        <w:rPr>
          <w:rFonts w:eastAsia="Calibri" w:cs="Arial"/>
          <w:sz w:val="20"/>
          <w:lang w:eastAsia="en-US"/>
        </w:rPr>
        <w:t>responsable en charge du</w:t>
      </w:r>
      <w:r w:rsidR="00FB7C30">
        <w:rPr>
          <w:rFonts w:cs="Arial"/>
          <w:sz w:val="20"/>
          <w:szCs w:val="24"/>
        </w:rPr>
        <w:t xml:space="preserve"> </w:t>
      </w:r>
      <w:r>
        <w:rPr>
          <w:rFonts w:cs="Arial"/>
          <w:sz w:val="20"/>
          <w:szCs w:val="24"/>
        </w:rPr>
        <w:t>développement des ressources humaines</w:t>
      </w:r>
      <w:r w:rsidRPr="002B37E6">
        <w:rPr>
          <w:rFonts w:eastAsia="Calibri" w:cs="Arial"/>
          <w:sz w:val="20"/>
          <w:lang w:eastAsia="en-US"/>
        </w:rPr>
        <w:t xml:space="preserve"> </w:t>
      </w:r>
      <w:r>
        <w:rPr>
          <w:rFonts w:eastAsia="Calibri" w:cs="Arial"/>
          <w:sz w:val="20"/>
          <w:lang w:eastAsia="en-US"/>
        </w:rPr>
        <w:t xml:space="preserve">dont la mission est </w:t>
      </w:r>
      <w:r w:rsidR="00C10455">
        <w:rPr>
          <w:rFonts w:eastAsia="Calibri" w:cs="Arial"/>
          <w:sz w:val="20"/>
          <w:lang w:eastAsia="en-US"/>
        </w:rPr>
        <w:t xml:space="preserve">de </w:t>
      </w:r>
      <w:r w:rsidR="00C10455" w:rsidRPr="002B37E6">
        <w:rPr>
          <w:rFonts w:eastAsia="Calibri" w:cs="Arial"/>
          <w:sz w:val="20"/>
          <w:lang w:eastAsia="en-US"/>
        </w:rPr>
        <w:t>mettre</w:t>
      </w:r>
      <w:r w:rsidR="002B37E6" w:rsidRPr="002B37E6">
        <w:rPr>
          <w:rFonts w:eastAsia="Calibri" w:cs="Arial"/>
          <w:sz w:val="20"/>
          <w:lang w:eastAsia="en-US"/>
        </w:rPr>
        <w:t xml:space="preserve"> en place les jalons permettant </w:t>
      </w:r>
      <w:r w:rsidR="00A5748F">
        <w:rPr>
          <w:rFonts w:eastAsia="Calibri" w:cs="Arial"/>
          <w:sz w:val="20"/>
          <w:lang w:eastAsia="en-US"/>
        </w:rPr>
        <w:t>d’assurer</w:t>
      </w:r>
      <w:r w:rsidR="002B37E6" w:rsidRPr="002B37E6">
        <w:rPr>
          <w:rFonts w:eastAsia="Calibri" w:cs="Arial"/>
          <w:sz w:val="20"/>
          <w:lang w:eastAsia="en-US"/>
        </w:rPr>
        <w:t xml:space="preserve"> à la fois </w:t>
      </w:r>
      <w:r w:rsidR="00253B83">
        <w:rPr>
          <w:rFonts w:eastAsia="Calibri" w:cs="Arial"/>
          <w:sz w:val="20"/>
          <w:lang w:eastAsia="en-US"/>
        </w:rPr>
        <w:t>le</w:t>
      </w:r>
      <w:r w:rsidR="002B37E6" w:rsidRPr="002B37E6">
        <w:rPr>
          <w:rFonts w:eastAsia="Calibri" w:cs="Arial"/>
          <w:sz w:val="20"/>
          <w:lang w:eastAsia="en-US"/>
        </w:rPr>
        <w:t xml:space="preserve"> développement collectif et l’accompagnement individuel pour </w:t>
      </w:r>
      <w:r w:rsidR="00400629">
        <w:rPr>
          <w:rFonts w:eastAsia="Calibri" w:cs="Arial"/>
          <w:sz w:val="20"/>
          <w:lang w:eastAsia="en-US"/>
        </w:rPr>
        <w:t>les corps de direction gérés</w:t>
      </w:r>
      <w:r w:rsidR="002B37E6" w:rsidRPr="002B37E6">
        <w:rPr>
          <w:rFonts w:eastAsia="Calibri" w:cs="Arial"/>
          <w:sz w:val="20"/>
          <w:lang w:eastAsia="en-US"/>
        </w:rPr>
        <w:t xml:space="preserve"> par le CNG</w:t>
      </w:r>
      <w:r w:rsidR="0055745C">
        <w:rPr>
          <w:rFonts w:eastAsia="Calibri" w:cs="Arial"/>
          <w:sz w:val="20"/>
          <w:lang w:eastAsia="en-US"/>
        </w:rPr>
        <w:t>.</w:t>
      </w:r>
    </w:p>
    <w:p w14:paraId="4B38EAFA" w14:textId="77777777" w:rsidR="00354965" w:rsidRDefault="00354965" w:rsidP="00354965">
      <w:pPr>
        <w:spacing w:after="0"/>
        <w:rPr>
          <w:rFonts w:cs="Arial"/>
          <w:sz w:val="20"/>
          <w:szCs w:val="24"/>
        </w:rPr>
      </w:pPr>
    </w:p>
    <w:p w14:paraId="0B7A40B5" w14:textId="41115DA1" w:rsidR="00354965" w:rsidRPr="001C758C" w:rsidRDefault="00354965" w:rsidP="00354965">
      <w:pPr>
        <w:spacing w:after="0"/>
        <w:rPr>
          <w:rFonts w:cs="Arial"/>
          <w:sz w:val="20"/>
          <w:szCs w:val="24"/>
        </w:rPr>
      </w:pPr>
      <w:r w:rsidRPr="001C758C">
        <w:rPr>
          <w:rFonts w:cs="Arial"/>
          <w:sz w:val="20"/>
          <w:szCs w:val="24"/>
        </w:rPr>
        <w:t xml:space="preserve">Sous l’autorité de la </w:t>
      </w:r>
      <w:r w:rsidR="00A5748F">
        <w:rPr>
          <w:rFonts w:cs="Arial"/>
          <w:sz w:val="20"/>
          <w:szCs w:val="24"/>
        </w:rPr>
        <w:t xml:space="preserve">responsable </w:t>
      </w:r>
      <w:r w:rsidR="0055745C">
        <w:rPr>
          <w:rFonts w:cs="Arial"/>
          <w:sz w:val="20"/>
          <w:szCs w:val="24"/>
        </w:rPr>
        <w:t>et de son adjoint</w:t>
      </w:r>
      <w:r w:rsidRPr="001C758C">
        <w:rPr>
          <w:rFonts w:cs="Arial"/>
          <w:sz w:val="20"/>
          <w:szCs w:val="24"/>
        </w:rPr>
        <w:t xml:space="preserve">, </w:t>
      </w:r>
      <w:r>
        <w:rPr>
          <w:rFonts w:cs="Arial"/>
          <w:sz w:val="20"/>
          <w:szCs w:val="24"/>
        </w:rPr>
        <w:t xml:space="preserve">vous veillerez à travailler en étroite relation avec les différentes composantes de l’établissement, </w:t>
      </w:r>
      <w:r w:rsidR="00400629">
        <w:rPr>
          <w:rFonts w:cs="Arial"/>
          <w:sz w:val="20"/>
          <w:szCs w:val="24"/>
        </w:rPr>
        <w:t>notamment</w:t>
      </w:r>
      <w:r w:rsidRPr="001C758C">
        <w:rPr>
          <w:rFonts w:cs="Arial"/>
          <w:sz w:val="20"/>
          <w:szCs w:val="24"/>
        </w:rPr>
        <w:t xml:space="preserve"> </w:t>
      </w:r>
      <w:r w:rsidR="0055745C">
        <w:rPr>
          <w:rFonts w:cs="Arial"/>
          <w:sz w:val="20"/>
          <w:szCs w:val="24"/>
        </w:rPr>
        <w:t xml:space="preserve">avec </w:t>
      </w:r>
      <w:r w:rsidRPr="001C758C">
        <w:rPr>
          <w:rFonts w:cs="Arial"/>
          <w:sz w:val="20"/>
          <w:szCs w:val="24"/>
        </w:rPr>
        <w:t>:</w:t>
      </w:r>
    </w:p>
    <w:p w14:paraId="6C110793" w14:textId="77777777" w:rsidR="00354965" w:rsidRPr="001C758C" w:rsidRDefault="00354965" w:rsidP="00354965">
      <w:pPr>
        <w:pStyle w:val="Paragraphedeliste"/>
        <w:numPr>
          <w:ilvl w:val="0"/>
          <w:numId w:val="11"/>
        </w:numPr>
        <w:rPr>
          <w:rFonts w:cs="Arial"/>
          <w:sz w:val="20"/>
          <w:szCs w:val="24"/>
        </w:rPr>
      </w:pPr>
      <w:r w:rsidRPr="001C758C">
        <w:rPr>
          <w:rFonts w:cs="Arial"/>
          <w:sz w:val="20"/>
          <w:szCs w:val="24"/>
        </w:rPr>
        <w:t>Le département de gestion des directeurs (DGD) ;</w:t>
      </w:r>
    </w:p>
    <w:p w14:paraId="4EAEE350" w14:textId="77777777" w:rsidR="00354965" w:rsidRPr="001C758C" w:rsidRDefault="00354965" w:rsidP="00354965">
      <w:pPr>
        <w:pStyle w:val="Paragraphedeliste"/>
        <w:numPr>
          <w:ilvl w:val="0"/>
          <w:numId w:val="11"/>
        </w:numPr>
        <w:rPr>
          <w:rFonts w:cs="Arial"/>
          <w:sz w:val="20"/>
          <w:szCs w:val="24"/>
        </w:rPr>
      </w:pPr>
      <w:r w:rsidRPr="001C758C">
        <w:rPr>
          <w:rFonts w:cs="Arial"/>
          <w:sz w:val="20"/>
          <w:szCs w:val="24"/>
        </w:rPr>
        <w:t xml:space="preserve">Le département des autorisations d’exercice, concours et coaching (DA2C) </w:t>
      </w:r>
    </w:p>
    <w:p w14:paraId="553CA2FF" w14:textId="49E968CE" w:rsidR="00135474" w:rsidRPr="00400629" w:rsidRDefault="00400629" w:rsidP="00400629">
      <w:pPr>
        <w:pStyle w:val="Paragraphedeliste"/>
        <w:numPr>
          <w:ilvl w:val="0"/>
          <w:numId w:val="11"/>
        </w:num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Le secrétariat général (SG)</w:t>
      </w:r>
    </w:p>
    <w:p w14:paraId="1ED9A0A6" w14:textId="77777777" w:rsidR="00135474" w:rsidRDefault="00135474" w:rsidP="00F908C9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</w:p>
    <w:p w14:paraId="7517513D" w14:textId="1245E7C8" w:rsidR="00F908C9" w:rsidRDefault="002C3227" w:rsidP="00F908C9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1B887E55" wp14:editId="4EFEF28D">
            <wp:simplePos x="0" y="0"/>
            <wp:positionH relativeFrom="column">
              <wp:posOffset>-12065</wp:posOffset>
            </wp:positionH>
            <wp:positionV relativeFrom="paragraph">
              <wp:posOffset>95250</wp:posOffset>
            </wp:positionV>
            <wp:extent cx="483366" cy="48336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366" cy="483366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489CC" w14:textId="77777777" w:rsidR="00575ABF" w:rsidRDefault="00575ABF" w:rsidP="00F908C9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</w:p>
    <w:p w14:paraId="4F771BAB" w14:textId="48027A24" w:rsidR="0033647E" w:rsidRPr="002C3227" w:rsidRDefault="00135474" w:rsidP="00F908C9">
      <w:pPr>
        <w:overflowPunct/>
        <w:spacing w:after="0" w:line="240" w:lineRule="auto"/>
        <w:textAlignment w:val="auto"/>
        <w:rPr>
          <w:rFonts w:eastAsia="Calibri" w:cs="Arial"/>
          <w:b/>
          <w:color w:val="005CA9"/>
          <w:szCs w:val="28"/>
          <w:lang w:eastAsia="en-US"/>
        </w:rPr>
      </w:pPr>
      <w:r>
        <w:rPr>
          <w:rFonts w:eastAsia="Calibri" w:cs="Arial"/>
          <w:b/>
          <w:color w:val="005CA9"/>
          <w:szCs w:val="28"/>
          <w:lang w:eastAsia="en-US"/>
        </w:rPr>
        <w:t xml:space="preserve">      </w:t>
      </w:r>
      <w:r w:rsidR="002C3227" w:rsidRPr="002C3227">
        <w:rPr>
          <w:rFonts w:eastAsia="Calibri" w:cs="Arial"/>
          <w:b/>
          <w:color w:val="005CA9"/>
          <w:szCs w:val="28"/>
          <w:lang w:eastAsia="en-US"/>
        </w:rPr>
        <w:t>VOS MISSIONS</w:t>
      </w:r>
    </w:p>
    <w:p w14:paraId="3DCCF086" w14:textId="77777777" w:rsidR="00354965" w:rsidRPr="001C758C" w:rsidRDefault="00354965" w:rsidP="00354965">
      <w:pPr>
        <w:pStyle w:val="Paragraphedeliste"/>
        <w:rPr>
          <w:rFonts w:cs="Arial"/>
          <w:sz w:val="20"/>
          <w:szCs w:val="24"/>
        </w:rPr>
      </w:pPr>
    </w:p>
    <w:p w14:paraId="1484C8AC" w14:textId="599AAE23" w:rsidR="00BA3936" w:rsidRPr="00AB5125" w:rsidRDefault="00BB1B82" w:rsidP="001978DB">
      <w:pPr>
        <w:pStyle w:val="Paragraphedeliste"/>
        <w:numPr>
          <w:ilvl w:val="0"/>
          <w:numId w:val="14"/>
        </w:numPr>
        <w:ind w:left="720"/>
        <w:rPr>
          <w:rFonts w:cs="Arial"/>
          <w:sz w:val="20"/>
          <w:szCs w:val="24"/>
        </w:rPr>
      </w:pPr>
      <w:r w:rsidRPr="00AB5125">
        <w:rPr>
          <w:rFonts w:cs="Arial"/>
          <w:b/>
          <w:sz w:val="20"/>
          <w:szCs w:val="24"/>
        </w:rPr>
        <w:t>Poursuivre le développement de</w:t>
      </w:r>
      <w:r w:rsidR="00980483" w:rsidRPr="00AB5125">
        <w:rPr>
          <w:rFonts w:cs="Arial"/>
          <w:b/>
          <w:sz w:val="20"/>
          <w:szCs w:val="24"/>
        </w:rPr>
        <w:t xml:space="preserve"> la Gestion Prévisionnelle des Métiers et des Compétences</w:t>
      </w:r>
      <w:r w:rsidR="00980483" w:rsidRPr="00AB5125">
        <w:rPr>
          <w:rFonts w:cs="Arial"/>
          <w:sz w:val="20"/>
          <w:szCs w:val="24"/>
        </w:rPr>
        <w:t xml:space="preserve"> pour les corps </w:t>
      </w:r>
      <w:r w:rsidR="00400629">
        <w:rPr>
          <w:rFonts w:cs="Arial"/>
          <w:sz w:val="20"/>
          <w:szCs w:val="24"/>
        </w:rPr>
        <w:t>de direction</w:t>
      </w:r>
      <w:r w:rsidR="00980483" w:rsidRPr="00AB5125">
        <w:rPr>
          <w:rFonts w:cs="Arial"/>
          <w:sz w:val="20"/>
          <w:szCs w:val="24"/>
        </w:rPr>
        <w:t>, notamment avec</w:t>
      </w:r>
      <w:r w:rsidR="001A04A7" w:rsidRPr="00AB5125">
        <w:rPr>
          <w:rFonts w:cs="Arial"/>
          <w:sz w:val="20"/>
          <w:szCs w:val="24"/>
        </w:rPr>
        <w:t xml:space="preserve"> : </w:t>
      </w:r>
    </w:p>
    <w:p w14:paraId="5A25B11D" w14:textId="69304D7C" w:rsidR="00253B83" w:rsidRPr="00BA3936" w:rsidRDefault="00BA3936" w:rsidP="00AB5125">
      <w:pPr>
        <w:pStyle w:val="Paragraphedeliste"/>
        <w:numPr>
          <w:ilvl w:val="1"/>
          <w:numId w:val="9"/>
        </w:num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La réalisation d’</w:t>
      </w:r>
      <w:r w:rsidR="00253B83" w:rsidRPr="00BA3936">
        <w:rPr>
          <w:rFonts w:cs="Arial"/>
          <w:sz w:val="20"/>
          <w:szCs w:val="24"/>
        </w:rPr>
        <w:t>état</w:t>
      </w:r>
      <w:r w:rsidR="0035494D">
        <w:rPr>
          <w:rFonts w:cs="Arial"/>
          <w:sz w:val="20"/>
          <w:szCs w:val="24"/>
        </w:rPr>
        <w:t>s</w:t>
      </w:r>
      <w:r w:rsidR="00253B83" w:rsidRPr="00BA3936">
        <w:rPr>
          <w:rFonts w:cs="Arial"/>
          <w:sz w:val="20"/>
          <w:szCs w:val="24"/>
        </w:rPr>
        <w:t xml:space="preserve"> des lieux </w:t>
      </w:r>
      <w:r>
        <w:rPr>
          <w:rFonts w:cs="Arial"/>
          <w:sz w:val="20"/>
          <w:szCs w:val="24"/>
        </w:rPr>
        <w:t>régulier</w:t>
      </w:r>
      <w:r w:rsidR="0035494D">
        <w:rPr>
          <w:rFonts w:cs="Arial"/>
          <w:sz w:val="20"/>
          <w:szCs w:val="24"/>
        </w:rPr>
        <w:t>s</w:t>
      </w:r>
      <w:r>
        <w:rPr>
          <w:rFonts w:cs="Arial"/>
          <w:sz w:val="20"/>
          <w:szCs w:val="24"/>
        </w:rPr>
        <w:t xml:space="preserve"> </w:t>
      </w:r>
      <w:r w:rsidR="00253B83" w:rsidRPr="00BA3936">
        <w:rPr>
          <w:rFonts w:cs="Arial"/>
          <w:sz w:val="20"/>
          <w:szCs w:val="24"/>
        </w:rPr>
        <w:t>des corps gérés</w:t>
      </w:r>
      <w:r>
        <w:rPr>
          <w:rFonts w:cs="Arial"/>
          <w:sz w:val="20"/>
          <w:szCs w:val="24"/>
        </w:rPr>
        <w:t xml:space="preserve"> sur la base d’analyses statistiques ;</w:t>
      </w:r>
    </w:p>
    <w:p w14:paraId="040CFD4A" w14:textId="04E92678" w:rsidR="00BA3936" w:rsidRDefault="00BA3936" w:rsidP="00AB5125">
      <w:pPr>
        <w:pStyle w:val="Paragraphedeliste"/>
        <w:numPr>
          <w:ilvl w:val="1"/>
          <w:numId w:val="9"/>
        </w:num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lastRenderedPageBreak/>
        <w:t>La pro</w:t>
      </w:r>
      <w:r w:rsidRPr="00BA3936">
        <w:rPr>
          <w:rFonts w:cs="Arial"/>
          <w:sz w:val="20"/>
          <w:szCs w:val="24"/>
        </w:rPr>
        <w:t>duc</w:t>
      </w:r>
      <w:r>
        <w:rPr>
          <w:rFonts w:cs="Arial"/>
          <w:sz w:val="20"/>
          <w:szCs w:val="24"/>
        </w:rPr>
        <w:t xml:space="preserve">tion </w:t>
      </w:r>
      <w:r w:rsidR="00AB5125">
        <w:rPr>
          <w:rFonts w:cs="Arial"/>
          <w:sz w:val="20"/>
          <w:szCs w:val="24"/>
        </w:rPr>
        <w:t>d’</w:t>
      </w:r>
      <w:r w:rsidR="00AB5125" w:rsidRPr="00BA3936">
        <w:rPr>
          <w:rFonts w:cs="Arial"/>
          <w:sz w:val="20"/>
          <w:szCs w:val="24"/>
        </w:rPr>
        <w:t>une</w:t>
      </w:r>
      <w:r w:rsidR="00253B83" w:rsidRPr="00BA3936">
        <w:rPr>
          <w:rFonts w:cs="Arial"/>
          <w:sz w:val="20"/>
          <w:szCs w:val="24"/>
        </w:rPr>
        <w:t xml:space="preserve"> cartographie des emplois</w:t>
      </w:r>
      <w:r>
        <w:rPr>
          <w:rFonts w:cs="Arial"/>
          <w:sz w:val="20"/>
          <w:szCs w:val="24"/>
        </w:rPr>
        <w:t> ;</w:t>
      </w:r>
    </w:p>
    <w:p w14:paraId="4D8D8449" w14:textId="0932B1CB" w:rsidR="00BA3936" w:rsidRDefault="00400629" w:rsidP="00AB5125">
      <w:pPr>
        <w:pStyle w:val="Paragraphedeliste"/>
        <w:numPr>
          <w:ilvl w:val="1"/>
          <w:numId w:val="9"/>
        </w:num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Les propositions de projection</w:t>
      </w:r>
      <w:r w:rsidR="00BA3936">
        <w:rPr>
          <w:rFonts w:cs="Arial"/>
          <w:sz w:val="20"/>
          <w:szCs w:val="24"/>
        </w:rPr>
        <w:t xml:space="preserve"> </w:t>
      </w:r>
      <w:r w:rsidR="0035494D">
        <w:rPr>
          <w:rFonts w:cs="Arial"/>
          <w:sz w:val="20"/>
          <w:szCs w:val="24"/>
        </w:rPr>
        <w:t>annuel</w:t>
      </w:r>
      <w:r>
        <w:rPr>
          <w:rFonts w:cs="Arial"/>
          <w:sz w:val="20"/>
          <w:szCs w:val="24"/>
        </w:rPr>
        <w:t>le</w:t>
      </w:r>
      <w:r w:rsidR="00BA3936">
        <w:rPr>
          <w:rFonts w:cs="Arial"/>
          <w:sz w:val="20"/>
          <w:szCs w:val="24"/>
        </w:rPr>
        <w:t xml:space="preserve"> d</w:t>
      </w:r>
      <w:r>
        <w:rPr>
          <w:rFonts w:cs="Arial"/>
          <w:sz w:val="20"/>
          <w:szCs w:val="24"/>
        </w:rPr>
        <w:t>e</w:t>
      </w:r>
      <w:r w:rsidR="00253B83" w:rsidRPr="00BA3936">
        <w:rPr>
          <w:rFonts w:cs="Arial"/>
          <w:sz w:val="20"/>
          <w:szCs w:val="24"/>
        </w:rPr>
        <w:t xml:space="preserve"> postes</w:t>
      </w:r>
      <w:r w:rsidR="00BA3936">
        <w:rPr>
          <w:rFonts w:cs="Arial"/>
          <w:sz w:val="20"/>
          <w:szCs w:val="24"/>
        </w:rPr>
        <w:t xml:space="preserve"> à ouvrir</w:t>
      </w:r>
      <w:r w:rsidR="00253B83" w:rsidRPr="00BA3936">
        <w:rPr>
          <w:rFonts w:cs="Arial"/>
          <w:sz w:val="20"/>
          <w:szCs w:val="24"/>
        </w:rPr>
        <w:t xml:space="preserve"> au concours</w:t>
      </w:r>
      <w:r w:rsidR="00BA3936">
        <w:rPr>
          <w:rFonts w:cs="Arial"/>
          <w:sz w:val="20"/>
          <w:szCs w:val="24"/>
        </w:rPr>
        <w:t xml:space="preserve"> ; </w:t>
      </w:r>
    </w:p>
    <w:p w14:paraId="5CEB7067" w14:textId="62B674BF" w:rsidR="00253B83" w:rsidRPr="00BA3936" w:rsidRDefault="00BA3936" w:rsidP="00AB5125">
      <w:pPr>
        <w:pStyle w:val="Paragraphedeliste"/>
        <w:numPr>
          <w:ilvl w:val="1"/>
          <w:numId w:val="9"/>
        </w:num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La contribution </w:t>
      </w:r>
      <w:r w:rsidR="00253B83" w:rsidRPr="00BA3936">
        <w:rPr>
          <w:rFonts w:cs="Arial"/>
          <w:sz w:val="20"/>
          <w:szCs w:val="24"/>
        </w:rPr>
        <w:t>aux projets transversaux</w:t>
      </w:r>
      <w:r>
        <w:rPr>
          <w:rFonts w:cs="Arial"/>
          <w:sz w:val="20"/>
          <w:szCs w:val="24"/>
        </w:rPr>
        <w:t xml:space="preserve"> notamment aux projets de développement des systèmes d’information socle </w:t>
      </w:r>
    </w:p>
    <w:p w14:paraId="22360655" w14:textId="77777777" w:rsidR="00AE3CFA" w:rsidRDefault="00AE3CFA" w:rsidP="00354965">
      <w:pPr>
        <w:pStyle w:val="Paragraphedeliste"/>
        <w:ind w:left="1800"/>
        <w:rPr>
          <w:rFonts w:cs="Arial"/>
          <w:sz w:val="20"/>
          <w:szCs w:val="24"/>
        </w:rPr>
      </w:pPr>
    </w:p>
    <w:p w14:paraId="4F6CC08E" w14:textId="77777777" w:rsidR="00BA3936" w:rsidRDefault="00AE3CFA" w:rsidP="00BA3936">
      <w:pPr>
        <w:pStyle w:val="Paragraphedeliste"/>
        <w:numPr>
          <w:ilvl w:val="0"/>
          <w:numId w:val="14"/>
        </w:numPr>
        <w:rPr>
          <w:rFonts w:cs="Arial"/>
          <w:sz w:val="20"/>
          <w:szCs w:val="24"/>
        </w:rPr>
      </w:pPr>
      <w:r w:rsidRPr="00BA3936">
        <w:rPr>
          <w:rFonts w:cs="Arial"/>
          <w:b/>
          <w:sz w:val="20"/>
          <w:szCs w:val="24"/>
        </w:rPr>
        <w:t>Participer aux réflexions sur les lignes directrices de gestion et les procédures internes de gestion des corps gérés</w:t>
      </w:r>
      <w:r w:rsidRPr="00BA3936">
        <w:rPr>
          <w:rFonts w:cs="Arial"/>
          <w:sz w:val="20"/>
          <w:szCs w:val="24"/>
        </w:rPr>
        <w:t> :</w:t>
      </w:r>
    </w:p>
    <w:p w14:paraId="6BF69681" w14:textId="77777777" w:rsidR="00BA3936" w:rsidRPr="00BA3936" w:rsidRDefault="00BA3936" w:rsidP="00BA3936">
      <w:pPr>
        <w:pStyle w:val="Paragraphedeliste"/>
        <w:ind w:left="1080"/>
        <w:rPr>
          <w:rFonts w:cs="Arial"/>
          <w:sz w:val="20"/>
          <w:szCs w:val="24"/>
        </w:rPr>
      </w:pPr>
    </w:p>
    <w:p w14:paraId="3BE062E5" w14:textId="0694E1EC" w:rsidR="00253B83" w:rsidRPr="00BA3936" w:rsidRDefault="007F3819" w:rsidP="00BA3936">
      <w:pPr>
        <w:pStyle w:val="Paragraphedeliste"/>
        <w:numPr>
          <w:ilvl w:val="0"/>
          <w:numId w:val="14"/>
        </w:numPr>
        <w:rPr>
          <w:rFonts w:cs="Arial"/>
          <w:sz w:val="20"/>
          <w:szCs w:val="24"/>
        </w:rPr>
      </w:pPr>
      <w:r w:rsidRPr="00BA3936">
        <w:rPr>
          <w:rFonts w:cs="Arial"/>
          <w:b/>
          <w:sz w:val="20"/>
          <w:szCs w:val="24"/>
        </w:rPr>
        <w:t xml:space="preserve">Participer </w:t>
      </w:r>
      <w:r w:rsidR="00354965" w:rsidRPr="00BA3936">
        <w:rPr>
          <w:rFonts w:cs="Arial"/>
          <w:b/>
          <w:sz w:val="20"/>
          <w:szCs w:val="24"/>
        </w:rPr>
        <w:t xml:space="preserve">à la structuration </w:t>
      </w:r>
      <w:r w:rsidR="007E4F4A" w:rsidRPr="00BA3936">
        <w:rPr>
          <w:rFonts w:cs="Arial"/>
          <w:b/>
          <w:sz w:val="20"/>
          <w:szCs w:val="24"/>
        </w:rPr>
        <w:t xml:space="preserve">et au fonctionnement </w:t>
      </w:r>
      <w:r w:rsidR="00354965" w:rsidRPr="00BA3936">
        <w:rPr>
          <w:rFonts w:cs="Arial"/>
          <w:b/>
          <w:sz w:val="20"/>
          <w:szCs w:val="24"/>
        </w:rPr>
        <w:t xml:space="preserve">du futur </w:t>
      </w:r>
      <w:r w:rsidR="006D0FA0">
        <w:rPr>
          <w:rFonts w:cs="Arial"/>
          <w:b/>
          <w:sz w:val="20"/>
          <w:szCs w:val="24"/>
        </w:rPr>
        <w:t>pôle</w:t>
      </w:r>
      <w:r w:rsidR="00354965" w:rsidRPr="00BA3936">
        <w:rPr>
          <w:rFonts w:cs="Arial"/>
          <w:b/>
          <w:sz w:val="20"/>
          <w:szCs w:val="24"/>
        </w:rPr>
        <w:t xml:space="preserve"> </w:t>
      </w:r>
      <w:r w:rsidR="007E4F4A" w:rsidRPr="00BA3936">
        <w:rPr>
          <w:rFonts w:cs="Arial"/>
          <w:b/>
          <w:sz w:val="20"/>
          <w:szCs w:val="24"/>
        </w:rPr>
        <w:t>de développement RH</w:t>
      </w:r>
      <w:r w:rsidR="007E4F4A" w:rsidRPr="00BA3936">
        <w:rPr>
          <w:rFonts w:cs="Arial"/>
          <w:sz w:val="20"/>
          <w:szCs w:val="24"/>
        </w:rPr>
        <w:t xml:space="preserve"> </w:t>
      </w:r>
    </w:p>
    <w:p w14:paraId="461A1DC6" w14:textId="78BDD6C5" w:rsidR="00135474" w:rsidRDefault="00AB5125" w:rsidP="00AB5125">
      <w:pPr>
        <w:pStyle w:val="Paragraphedeliste"/>
        <w:numPr>
          <w:ilvl w:val="1"/>
          <w:numId w:val="9"/>
        </w:numPr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Fiabilisation</w:t>
      </w:r>
      <w:r w:rsidR="00253B83" w:rsidRPr="00135474">
        <w:rPr>
          <w:rFonts w:cs="Arial"/>
          <w:sz w:val="20"/>
          <w:szCs w:val="24"/>
        </w:rPr>
        <w:t xml:space="preserve"> des outils pour le suivi des carrières</w:t>
      </w:r>
      <w:r w:rsidR="00135474" w:rsidRPr="00135474">
        <w:rPr>
          <w:rFonts w:cs="Arial"/>
          <w:sz w:val="20"/>
          <w:szCs w:val="24"/>
        </w:rPr>
        <w:t xml:space="preserve"> et notamment des mobilités ;</w:t>
      </w:r>
    </w:p>
    <w:p w14:paraId="35A40122" w14:textId="77777777" w:rsidR="00135474" w:rsidRDefault="00135474" w:rsidP="00AB5125">
      <w:pPr>
        <w:pStyle w:val="Paragraphedeliste"/>
        <w:numPr>
          <w:ilvl w:val="1"/>
          <w:numId w:val="9"/>
        </w:numPr>
        <w:rPr>
          <w:rFonts w:cs="Arial"/>
          <w:sz w:val="20"/>
          <w:szCs w:val="24"/>
        </w:rPr>
      </w:pPr>
      <w:r w:rsidRPr="00135474">
        <w:rPr>
          <w:rFonts w:cs="Arial"/>
          <w:sz w:val="20"/>
          <w:szCs w:val="24"/>
        </w:rPr>
        <w:t>Mise en</w:t>
      </w:r>
      <w:r w:rsidR="00A96F3D" w:rsidRPr="00135474">
        <w:rPr>
          <w:rFonts w:cs="Arial"/>
          <w:sz w:val="20"/>
          <w:szCs w:val="24"/>
        </w:rPr>
        <w:t xml:space="preserve"> place </w:t>
      </w:r>
      <w:r w:rsidRPr="00135474">
        <w:rPr>
          <w:rFonts w:cs="Arial"/>
          <w:sz w:val="20"/>
          <w:szCs w:val="24"/>
        </w:rPr>
        <w:t>un tableau</w:t>
      </w:r>
      <w:r w:rsidR="0094256D" w:rsidRPr="00135474">
        <w:rPr>
          <w:rFonts w:cs="Arial"/>
          <w:sz w:val="20"/>
          <w:szCs w:val="24"/>
        </w:rPr>
        <w:t xml:space="preserve"> de suivi </w:t>
      </w:r>
      <w:r w:rsidR="00B106E0" w:rsidRPr="00135474">
        <w:rPr>
          <w:rFonts w:cs="Arial"/>
          <w:sz w:val="20"/>
          <w:szCs w:val="24"/>
        </w:rPr>
        <w:t>des postes vacants</w:t>
      </w:r>
      <w:r w:rsidR="004124B5" w:rsidRPr="00135474">
        <w:rPr>
          <w:rFonts w:cs="Arial"/>
          <w:sz w:val="20"/>
          <w:szCs w:val="24"/>
        </w:rPr>
        <w:t xml:space="preserve"> et des postes difficiles</w:t>
      </w:r>
      <w:r w:rsidR="00B106E0" w:rsidRPr="00135474">
        <w:rPr>
          <w:rFonts w:cs="Arial"/>
          <w:sz w:val="20"/>
          <w:szCs w:val="24"/>
        </w:rPr>
        <w:t> ;</w:t>
      </w:r>
    </w:p>
    <w:p w14:paraId="2F276726" w14:textId="77777777" w:rsidR="00135474" w:rsidRPr="00135474" w:rsidRDefault="00253B83" w:rsidP="00AB5125">
      <w:pPr>
        <w:pStyle w:val="Paragraphedeliste"/>
        <w:numPr>
          <w:ilvl w:val="1"/>
          <w:numId w:val="9"/>
        </w:numPr>
        <w:rPr>
          <w:rFonts w:cs="Arial"/>
          <w:sz w:val="20"/>
          <w:szCs w:val="24"/>
        </w:rPr>
      </w:pPr>
      <w:r w:rsidRPr="00135474">
        <w:rPr>
          <w:rFonts w:cs="Arial"/>
          <w:sz w:val="20"/>
        </w:rPr>
        <w:t>Recense</w:t>
      </w:r>
      <w:r w:rsidR="00135474" w:rsidRPr="00135474">
        <w:rPr>
          <w:rFonts w:cs="Arial"/>
          <w:sz w:val="20"/>
        </w:rPr>
        <w:t>ment d</w:t>
      </w:r>
      <w:r w:rsidRPr="00135474">
        <w:rPr>
          <w:rFonts w:cs="Arial"/>
          <w:sz w:val="20"/>
        </w:rPr>
        <w:t xml:space="preserve">es </w:t>
      </w:r>
      <w:r w:rsidR="00135474" w:rsidRPr="00135474">
        <w:rPr>
          <w:rFonts w:cs="Arial"/>
          <w:sz w:val="20"/>
        </w:rPr>
        <w:t>besoins issus de l’analyse des entretiens annuels d’évaluation permettant de</w:t>
      </w:r>
      <w:r w:rsidRPr="00135474">
        <w:rPr>
          <w:rFonts w:cs="Arial"/>
          <w:sz w:val="20"/>
        </w:rPr>
        <w:t xml:space="preserve"> définir les orientations </w:t>
      </w:r>
      <w:r w:rsidR="00135474" w:rsidRPr="00135474">
        <w:rPr>
          <w:rFonts w:cs="Arial"/>
          <w:sz w:val="20"/>
        </w:rPr>
        <w:t>stratégiques de la politique de développement RH ;</w:t>
      </w:r>
    </w:p>
    <w:p w14:paraId="51317AC1" w14:textId="5241AFB2" w:rsidR="00A96F3D" w:rsidRPr="00135474" w:rsidRDefault="00135474" w:rsidP="00AB5125">
      <w:pPr>
        <w:pStyle w:val="Paragraphedeliste"/>
        <w:numPr>
          <w:ilvl w:val="1"/>
          <w:numId w:val="9"/>
        </w:numPr>
        <w:rPr>
          <w:rFonts w:cs="Arial"/>
          <w:sz w:val="20"/>
          <w:szCs w:val="24"/>
        </w:rPr>
      </w:pPr>
      <w:r w:rsidRPr="00135474">
        <w:rPr>
          <w:rFonts w:cs="Arial"/>
          <w:sz w:val="20"/>
        </w:rPr>
        <w:t>Cons</w:t>
      </w:r>
      <w:r w:rsidR="00400629">
        <w:rPr>
          <w:rFonts w:cs="Arial"/>
          <w:sz w:val="20"/>
        </w:rPr>
        <w:t>titution et suivi des viviers.</w:t>
      </w:r>
    </w:p>
    <w:p w14:paraId="5F50906E" w14:textId="19770E24" w:rsidR="00B106E0" w:rsidRDefault="00B106E0" w:rsidP="00B106E0">
      <w:pPr>
        <w:pStyle w:val="Paragraphedeliste"/>
        <w:ind w:left="1800"/>
        <w:rPr>
          <w:rFonts w:cs="Arial"/>
          <w:sz w:val="20"/>
        </w:rPr>
      </w:pPr>
    </w:p>
    <w:p w14:paraId="07663706" w14:textId="61CDE3EA" w:rsidR="00FC4CFB" w:rsidRPr="00FC4CFB" w:rsidRDefault="00FC4CFB" w:rsidP="00FC4CFB">
      <w:pPr>
        <w:rPr>
          <w:rFonts w:cs="Arial"/>
          <w:sz w:val="20"/>
        </w:rPr>
      </w:pPr>
      <w:r>
        <w:rPr>
          <w:rFonts w:cs="Arial"/>
          <w:sz w:val="20"/>
        </w:rPr>
        <w:t xml:space="preserve">En fonction de la structuration du </w:t>
      </w:r>
      <w:r w:rsidR="006D0FA0">
        <w:rPr>
          <w:rFonts w:cs="Arial"/>
          <w:sz w:val="20"/>
        </w:rPr>
        <w:t>pôle</w:t>
      </w:r>
      <w:r>
        <w:rPr>
          <w:rFonts w:cs="Arial"/>
          <w:sz w:val="20"/>
        </w:rPr>
        <w:t xml:space="preserve"> de développement RH et de l’évolution de ses missions, le contenu du poste peut être amené à évoluer.</w:t>
      </w:r>
    </w:p>
    <w:p w14:paraId="4474AE03" w14:textId="77777777" w:rsidR="00FC4CFB" w:rsidRDefault="00FC4CFB" w:rsidP="00B106E0">
      <w:pPr>
        <w:pStyle w:val="Paragraphedeliste"/>
        <w:ind w:left="1800"/>
        <w:rPr>
          <w:rFonts w:cs="Arial"/>
          <w:sz w:val="20"/>
        </w:rPr>
      </w:pPr>
    </w:p>
    <w:p w14:paraId="5FB2F679" w14:textId="43F497F9" w:rsidR="00B106E0" w:rsidRDefault="00FC4CFB" w:rsidP="00B106E0">
      <w:pPr>
        <w:pStyle w:val="Paragraphedeliste"/>
        <w:ind w:left="1080"/>
        <w:rPr>
          <w:rFonts w:cs="Arial"/>
          <w:sz w:val="20"/>
        </w:rPr>
      </w:pPr>
      <w:r w:rsidRPr="00B106E0"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069CD7C0" wp14:editId="204CA374">
            <wp:simplePos x="0" y="0"/>
            <wp:positionH relativeFrom="column">
              <wp:posOffset>-283403</wp:posOffset>
            </wp:positionH>
            <wp:positionV relativeFrom="paragraph">
              <wp:posOffset>113969</wp:posOffset>
            </wp:positionV>
            <wp:extent cx="483235" cy="4832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" cy="483235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9E93A" w14:textId="6429D38F" w:rsidR="00440258" w:rsidRPr="002C3227" w:rsidRDefault="00B106E0" w:rsidP="00440258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b/>
          <w:color w:val="005CA9"/>
          <w:szCs w:val="28"/>
          <w:lang w:eastAsia="en-US"/>
        </w:rPr>
      </w:pPr>
      <w:r>
        <w:rPr>
          <w:rFonts w:eastAsia="Calibri" w:cs="Arial"/>
          <w:b/>
          <w:color w:val="005CA9"/>
          <w:szCs w:val="28"/>
          <w:lang w:eastAsia="en-US"/>
        </w:rPr>
        <w:t> </w:t>
      </w:r>
      <w:r w:rsidR="002C3227" w:rsidRPr="002C3227">
        <w:rPr>
          <w:rFonts w:eastAsia="Calibri" w:cs="Arial"/>
          <w:b/>
          <w:color w:val="005CA9"/>
          <w:szCs w:val="28"/>
          <w:lang w:eastAsia="en-US"/>
        </w:rPr>
        <w:t>VOTRE PROFIL</w:t>
      </w:r>
    </w:p>
    <w:p w14:paraId="787559CB" w14:textId="77777777" w:rsidR="005E4D11" w:rsidRPr="002C3227" w:rsidRDefault="005E4D11" w:rsidP="0033647E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b/>
          <w:szCs w:val="24"/>
          <w:u w:val="single"/>
          <w:lang w:eastAsia="en-US"/>
        </w:rPr>
      </w:pPr>
    </w:p>
    <w:p w14:paraId="4902A72C" w14:textId="1D79DF28" w:rsidR="006A219F" w:rsidRPr="00D42004" w:rsidRDefault="007E4F4A" w:rsidP="006A219F">
      <w:pPr>
        <w:pStyle w:val="Normal1"/>
        <w:ind w:right="142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U</w:t>
      </w:r>
      <w:r w:rsidR="0094256D" w:rsidRPr="007F3819">
        <w:rPr>
          <w:rFonts w:ascii="Arial" w:hAnsi="Arial" w:cs="Arial"/>
          <w:iCs/>
          <w:sz w:val="20"/>
          <w:szCs w:val="24"/>
        </w:rPr>
        <w:t>ne expérience dans le domaine de la gestion de carrières ou des ressources humaines</w:t>
      </w:r>
      <w:r>
        <w:rPr>
          <w:rFonts w:ascii="Arial" w:hAnsi="Arial" w:cs="Arial"/>
          <w:iCs/>
          <w:sz w:val="20"/>
          <w:szCs w:val="24"/>
        </w:rPr>
        <w:t xml:space="preserve"> sera appréciée.</w:t>
      </w:r>
      <w:r w:rsidR="0094256D" w:rsidRPr="00D42004">
        <w:rPr>
          <w:rFonts w:ascii="Arial" w:hAnsi="Arial" w:cs="Arial"/>
          <w:iCs/>
          <w:sz w:val="20"/>
          <w:szCs w:val="24"/>
        </w:rPr>
        <w:t xml:space="preserve"> </w:t>
      </w:r>
    </w:p>
    <w:p w14:paraId="05D42884" w14:textId="77777777" w:rsidR="00740B15" w:rsidRDefault="00740B15" w:rsidP="006A219F">
      <w:pPr>
        <w:pStyle w:val="Normal1"/>
        <w:ind w:right="142"/>
        <w:rPr>
          <w:rFonts w:ascii="Arial" w:hAnsi="Arial" w:cs="Arial"/>
          <w:iCs/>
          <w:sz w:val="20"/>
          <w:szCs w:val="24"/>
          <w:highlight w:val="yellow"/>
        </w:rPr>
      </w:pPr>
    </w:p>
    <w:p w14:paraId="37230826" w14:textId="6AA52F67" w:rsidR="00740B15" w:rsidRPr="00C12822" w:rsidRDefault="00740B15" w:rsidP="00740B15">
      <w:pPr>
        <w:overflowPunct/>
        <w:autoSpaceDE/>
        <w:autoSpaceDN/>
        <w:adjustRightInd/>
        <w:spacing w:after="0" w:line="276" w:lineRule="auto"/>
        <w:textAlignment w:val="auto"/>
        <w:rPr>
          <w:rFonts w:cs="Arial"/>
          <w:sz w:val="20"/>
        </w:rPr>
      </w:pPr>
      <w:r w:rsidRPr="00C12822">
        <w:rPr>
          <w:rFonts w:cs="Arial"/>
          <w:sz w:val="20"/>
          <w:u w:val="single"/>
        </w:rPr>
        <w:t>Profil recherché</w:t>
      </w:r>
      <w:r w:rsidRPr="00C12822">
        <w:rPr>
          <w:rFonts w:cs="Arial"/>
          <w:sz w:val="20"/>
        </w:rPr>
        <w:t xml:space="preserve"> : </w:t>
      </w:r>
      <w:r w:rsidR="007E4F4A">
        <w:rPr>
          <w:rFonts w:cs="Arial"/>
          <w:sz w:val="20"/>
        </w:rPr>
        <w:t xml:space="preserve">catégorie </w:t>
      </w:r>
      <w:r w:rsidR="007F3819">
        <w:rPr>
          <w:rFonts w:cs="Arial"/>
          <w:sz w:val="20"/>
        </w:rPr>
        <w:t xml:space="preserve">A/ attaché d’administration hospitalière ou attaché d’administration de </w:t>
      </w:r>
      <w:r w:rsidR="00FC4CFB">
        <w:rPr>
          <w:rFonts w:cs="Arial"/>
          <w:sz w:val="20"/>
        </w:rPr>
        <w:t>l’Etat.</w:t>
      </w:r>
      <w:r w:rsidRPr="00C12822">
        <w:rPr>
          <w:rFonts w:cs="Arial"/>
          <w:sz w:val="20"/>
        </w:rPr>
        <w:t xml:space="preserve"> Ce poste est ouvert aux personnes en situation de handicap.</w:t>
      </w:r>
    </w:p>
    <w:p w14:paraId="55FC7C7C" w14:textId="77777777" w:rsidR="00E95D5B" w:rsidRPr="009D5515" w:rsidRDefault="00E95D5B" w:rsidP="006A219F">
      <w:pPr>
        <w:pStyle w:val="Normal1"/>
        <w:ind w:right="142"/>
        <w:rPr>
          <w:rFonts w:ascii="Arial" w:hAnsi="Arial" w:cs="Arial"/>
          <w:iCs/>
          <w:sz w:val="20"/>
          <w:szCs w:val="24"/>
          <w:highlight w:val="yellow"/>
        </w:rPr>
      </w:pPr>
    </w:p>
    <w:p w14:paraId="40D50DBD" w14:textId="3E8F86B1" w:rsidR="007F3819" w:rsidRPr="0094256D" w:rsidRDefault="00F908C9" w:rsidP="006A219F">
      <w:pPr>
        <w:pStyle w:val="Normal1"/>
        <w:ind w:right="142"/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</w:pPr>
      <w:r w:rsidRPr="00025E86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 xml:space="preserve">Vos </w:t>
      </w:r>
      <w:r w:rsidR="00E95D5B" w:rsidRPr="00025E86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>compétences</w:t>
      </w:r>
      <w:r w:rsidR="00740B15" w:rsidRPr="00025E86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 xml:space="preserve"> et connaissances</w:t>
      </w:r>
      <w:r w:rsidRPr="00025E86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 xml:space="preserve"> </w:t>
      </w:r>
      <w:r w:rsidR="006A219F" w:rsidRPr="00025E86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>:</w:t>
      </w: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7F3819" w:rsidRPr="007F3819" w14:paraId="257E8A8F" w14:textId="77777777" w:rsidTr="007F3819">
        <w:trPr>
          <w:trHeight w:val="710"/>
        </w:trPr>
        <w:tc>
          <w:tcPr>
            <w:tcW w:w="12240" w:type="dxa"/>
          </w:tcPr>
          <w:p w14:paraId="2E27AD2C" w14:textId="5D780441" w:rsidR="007F3819" w:rsidRPr="007F3819" w:rsidRDefault="00740B15" w:rsidP="007F3819">
            <w:pPr>
              <w:pStyle w:val="Normal1"/>
              <w:ind w:right="142"/>
              <w:rPr>
                <w:rFonts w:cs="Arial"/>
                <w:iCs/>
                <w:sz w:val="20"/>
                <w:szCs w:val="24"/>
              </w:rPr>
            </w:pPr>
            <w:r w:rsidRPr="00C33DCE">
              <w:rPr>
                <w:rFonts w:ascii="Arial" w:hAnsi="Arial" w:cs="Arial"/>
                <w:iCs/>
                <w:sz w:val="20"/>
                <w:szCs w:val="24"/>
              </w:rPr>
              <w:t xml:space="preserve">- </w:t>
            </w:r>
            <w:r w:rsidR="0094256D">
              <w:rPr>
                <w:rFonts w:cs="Arial"/>
                <w:iCs/>
                <w:sz w:val="20"/>
                <w:szCs w:val="24"/>
              </w:rPr>
              <w:t>Connaissance en droit public</w:t>
            </w:r>
            <w:r w:rsidR="007F3819" w:rsidRPr="007F3819">
              <w:rPr>
                <w:rFonts w:cs="Arial"/>
                <w:iCs/>
                <w:sz w:val="20"/>
                <w:szCs w:val="24"/>
              </w:rPr>
              <w:t xml:space="preserve">, </w:t>
            </w:r>
          </w:p>
          <w:p w14:paraId="0BCBB41B" w14:textId="4EA16899" w:rsidR="00EE6D56" w:rsidRPr="007F3819" w:rsidRDefault="007F3819" w:rsidP="007F3819">
            <w:pPr>
              <w:pStyle w:val="Normal1"/>
              <w:ind w:right="142"/>
              <w:rPr>
                <w:rFonts w:cs="Arial"/>
                <w:iCs/>
                <w:sz w:val="20"/>
                <w:szCs w:val="24"/>
              </w:rPr>
            </w:pPr>
            <w:r w:rsidRPr="007F3819">
              <w:rPr>
                <w:rFonts w:cs="Arial"/>
                <w:iCs/>
                <w:sz w:val="20"/>
                <w:szCs w:val="24"/>
              </w:rPr>
              <w:t xml:space="preserve">- Capacité à mettre en œuvre des dispositions réglementaires, </w:t>
            </w:r>
          </w:p>
          <w:p w14:paraId="6C97ECB4" w14:textId="77777777" w:rsidR="007F3819" w:rsidRPr="007F3819" w:rsidRDefault="007F3819" w:rsidP="007F3819">
            <w:pPr>
              <w:pStyle w:val="Normal1"/>
              <w:ind w:right="142"/>
              <w:rPr>
                <w:rFonts w:cs="Arial"/>
                <w:iCs/>
                <w:sz w:val="20"/>
                <w:szCs w:val="24"/>
              </w:rPr>
            </w:pPr>
            <w:r w:rsidRPr="007F3819">
              <w:rPr>
                <w:rFonts w:cs="Arial"/>
                <w:iCs/>
                <w:sz w:val="20"/>
                <w:szCs w:val="24"/>
              </w:rPr>
              <w:t xml:space="preserve">- Maîtrise des règles de gestion des personnels et si possible de la fonction publique, </w:t>
            </w:r>
          </w:p>
          <w:p w14:paraId="1B60B1D9" w14:textId="213686CE" w:rsidR="007F3819" w:rsidRDefault="007F3819" w:rsidP="007F3819">
            <w:pPr>
              <w:pStyle w:val="Normal1"/>
              <w:ind w:right="142"/>
              <w:rPr>
                <w:rFonts w:cs="Arial"/>
                <w:iCs/>
                <w:sz w:val="20"/>
                <w:szCs w:val="24"/>
              </w:rPr>
            </w:pPr>
            <w:r w:rsidRPr="007F3819">
              <w:rPr>
                <w:rFonts w:cs="Arial"/>
                <w:iCs/>
                <w:sz w:val="20"/>
                <w:szCs w:val="24"/>
              </w:rPr>
              <w:t xml:space="preserve">- Maîtrise des logiciels bureautiques (Word, Excel et messagerie électronique), </w:t>
            </w:r>
          </w:p>
          <w:p w14:paraId="43DE62C7" w14:textId="29362ADA" w:rsidR="00EE6D56" w:rsidRPr="007F3819" w:rsidRDefault="00EE6D56" w:rsidP="007F3819">
            <w:pPr>
              <w:pStyle w:val="Normal1"/>
              <w:ind w:right="142"/>
              <w:rPr>
                <w:rFonts w:cs="Arial"/>
                <w:iCs/>
                <w:sz w:val="20"/>
                <w:szCs w:val="24"/>
              </w:rPr>
            </w:pPr>
            <w:r>
              <w:rPr>
                <w:rFonts w:cs="Arial"/>
                <w:iCs/>
                <w:sz w:val="20"/>
                <w:szCs w:val="24"/>
              </w:rPr>
              <w:t>Connaitre le mode projet</w:t>
            </w:r>
          </w:p>
          <w:p w14:paraId="740EEC6D" w14:textId="77777777" w:rsidR="00135474" w:rsidRDefault="007F3819" w:rsidP="007F3819">
            <w:pPr>
              <w:pStyle w:val="Normal1"/>
              <w:ind w:right="142"/>
              <w:rPr>
                <w:rFonts w:cs="Arial"/>
                <w:iCs/>
                <w:sz w:val="20"/>
                <w:szCs w:val="24"/>
              </w:rPr>
            </w:pPr>
            <w:r w:rsidRPr="007F3819">
              <w:rPr>
                <w:rFonts w:cs="Arial"/>
                <w:iCs/>
                <w:sz w:val="20"/>
                <w:szCs w:val="24"/>
              </w:rPr>
              <w:t xml:space="preserve">- Appétence forte pour l’outil informatique et la gestion de bases de données </w:t>
            </w:r>
          </w:p>
          <w:p w14:paraId="6793A06E" w14:textId="0702FB9F" w:rsidR="00EE6D56" w:rsidRPr="007F3819" w:rsidRDefault="00135474" w:rsidP="007F3819">
            <w:pPr>
              <w:pStyle w:val="Normal1"/>
              <w:ind w:right="142"/>
              <w:rPr>
                <w:rFonts w:cs="Arial"/>
                <w:iCs/>
                <w:sz w:val="20"/>
                <w:szCs w:val="24"/>
              </w:rPr>
            </w:pPr>
            <w:r>
              <w:rPr>
                <w:rFonts w:cs="Arial"/>
                <w:iCs/>
                <w:sz w:val="20"/>
                <w:szCs w:val="24"/>
              </w:rPr>
              <w:t xml:space="preserve">- </w:t>
            </w:r>
            <w:r w:rsidR="00EE6D56">
              <w:rPr>
                <w:rFonts w:cs="Arial"/>
                <w:iCs/>
                <w:sz w:val="20"/>
                <w:szCs w:val="24"/>
              </w:rPr>
              <w:t xml:space="preserve">Appétence pour le </w:t>
            </w:r>
            <w:r>
              <w:rPr>
                <w:rFonts w:cs="Arial"/>
                <w:iCs/>
                <w:sz w:val="20"/>
                <w:szCs w:val="24"/>
              </w:rPr>
              <w:t>développement</w:t>
            </w:r>
            <w:r w:rsidR="00EE6D56">
              <w:rPr>
                <w:rFonts w:cs="Arial"/>
                <w:iCs/>
                <w:sz w:val="20"/>
                <w:szCs w:val="24"/>
              </w:rPr>
              <w:t xml:space="preserve"> RH </w:t>
            </w:r>
          </w:p>
        </w:tc>
      </w:tr>
    </w:tbl>
    <w:p w14:paraId="280F49DE" w14:textId="77777777" w:rsidR="00E95D5B" w:rsidRPr="009D5515" w:rsidRDefault="00E95D5B" w:rsidP="006A219F">
      <w:pPr>
        <w:pStyle w:val="Normal1"/>
        <w:ind w:right="142"/>
        <w:rPr>
          <w:rFonts w:ascii="Arial" w:hAnsi="Arial" w:cs="Arial"/>
          <w:iCs/>
          <w:sz w:val="20"/>
          <w:szCs w:val="24"/>
          <w:highlight w:val="yellow"/>
        </w:rPr>
      </w:pPr>
    </w:p>
    <w:p w14:paraId="6D91A37C" w14:textId="77777777" w:rsidR="006A219F" w:rsidRPr="005C496D" w:rsidRDefault="00575ABF" w:rsidP="006A219F">
      <w:pPr>
        <w:pStyle w:val="Normal1"/>
        <w:ind w:right="142"/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</w:pPr>
      <w:r w:rsidRPr="005C496D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>Vos qualités</w:t>
      </w:r>
      <w:r w:rsidR="006A219F" w:rsidRPr="005C496D">
        <w:rPr>
          <w:rFonts w:ascii="Arial" w:hAnsi="Arial" w:cs="Arial"/>
          <w:b/>
          <w:iCs/>
          <w:color w:val="1F497D" w:themeColor="text2"/>
          <w:sz w:val="20"/>
          <w:szCs w:val="24"/>
          <w:u w:val="single"/>
        </w:rPr>
        <w:t xml:space="preserve"> :</w:t>
      </w:r>
    </w:p>
    <w:p w14:paraId="0072ACF1" w14:textId="688E7797" w:rsidR="007F3819" w:rsidRPr="007F3819" w:rsidRDefault="007F3819" w:rsidP="007F3819">
      <w:pPr>
        <w:pStyle w:val="Normal1"/>
        <w:ind w:right="142"/>
        <w:rPr>
          <w:rFonts w:ascii="Arial" w:hAnsi="Arial" w:cs="Arial"/>
          <w:iCs/>
          <w:color w:val="000000" w:themeColor="text1"/>
          <w:sz w:val="20"/>
          <w:szCs w:val="24"/>
        </w:rPr>
      </w:pPr>
      <w:r>
        <w:rPr>
          <w:rFonts w:ascii="Arial" w:hAnsi="Arial" w:cs="Arial"/>
          <w:iCs/>
          <w:color w:val="000000" w:themeColor="text1"/>
          <w:sz w:val="20"/>
          <w:szCs w:val="24"/>
        </w:rPr>
        <w:t xml:space="preserve">- </w:t>
      </w: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Grande aptitude à travailler en équipe et en mode projet</w:t>
      </w:r>
    </w:p>
    <w:p w14:paraId="1EA57561" w14:textId="6A0E9584" w:rsidR="00FC4CFB" w:rsidRDefault="00FC4CFB" w:rsidP="007F3819">
      <w:pPr>
        <w:pStyle w:val="Normal1"/>
        <w:ind w:right="142"/>
        <w:rPr>
          <w:rFonts w:ascii="Arial" w:hAnsi="Arial" w:cs="Arial"/>
          <w:iCs/>
          <w:color w:val="000000" w:themeColor="text1"/>
          <w:sz w:val="20"/>
          <w:szCs w:val="24"/>
        </w:rPr>
      </w:pP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- Qualités relationnelles</w:t>
      </w:r>
      <w:r w:rsidR="007E4F4A">
        <w:rPr>
          <w:rFonts w:ascii="Arial" w:hAnsi="Arial" w:cs="Arial"/>
          <w:iCs/>
          <w:color w:val="000000" w:themeColor="text1"/>
          <w:sz w:val="20"/>
          <w:szCs w:val="24"/>
        </w:rPr>
        <w:t>, s</w:t>
      </w: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ens du contact humain</w:t>
      </w:r>
      <w:r>
        <w:rPr>
          <w:rFonts w:ascii="Arial" w:hAnsi="Arial" w:cs="Arial"/>
          <w:iCs/>
          <w:color w:val="000000" w:themeColor="text1"/>
          <w:sz w:val="20"/>
          <w:szCs w:val="24"/>
        </w:rPr>
        <w:t xml:space="preserve">, de l’écoute et du dialogue </w:t>
      </w: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;</w:t>
      </w:r>
    </w:p>
    <w:p w14:paraId="4A614E00" w14:textId="2E8AD1F5" w:rsidR="007F3819" w:rsidRPr="007F3819" w:rsidRDefault="007F3819" w:rsidP="007F3819">
      <w:pPr>
        <w:pStyle w:val="Normal1"/>
        <w:ind w:right="142"/>
        <w:rPr>
          <w:rFonts w:ascii="Arial" w:hAnsi="Arial" w:cs="Arial"/>
          <w:iCs/>
          <w:color w:val="000000" w:themeColor="text1"/>
          <w:sz w:val="20"/>
          <w:szCs w:val="24"/>
        </w:rPr>
      </w:pP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- Savoir rendre compte de l’état d’avancement des dossiers et alerter en cas de besoin.</w:t>
      </w:r>
    </w:p>
    <w:p w14:paraId="11FA358A" w14:textId="77777777" w:rsidR="007F3819" w:rsidRPr="007F3819" w:rsidRDefault="007F3819" w:rsidP="007F3819">
      <w:pPr>
        <w:pStyle w:val="Normal1"/>
        <w:ind w:right="142"/>
        <w:rPr>
          <w:rFonts w:ascii="Arial" w:hAnsi="Arial" w:cs="Arial"/>
          <w:iCs/>
          <w:color w:val="000000" w:themeColor="text1"/>
          <w:sz w:val="20"/>
          <w:szCs w:val="24"/>
        </w:rPr>
      </w:pP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- Savoir gérer son activité dans un calendrier et un cadre de gestion complexe.</w:t>
      </w:r>
    </w:p>
    <w:p w14:paraId="46E49E6A" w14:textId="77777777" w:rsidR="007F3819" w:rsidRPr="007F3819" w:rsidRDefault="007F3819" w:rsidP="007F3819">
      <w:pPr>
        <w:pStyle w:val="Normal1"/>
        <w:ind w:right="142"/>
        <w:rPr>
          <w:rFonts w:ascii="Arial" w:hAnsi="Arial" w:cs="Arial"/>
          <w:iCs/>
          <w:color w:val="000000" w:themeColor="text1"/>
          <w:sz w:val="20"/>
          <w:szCs w:val="24"/>
        </w:rPr>
      </w:pP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- Prendre en compte les demandes et y répondre de manière appropriée,</w:t>
      </w:r>
    </w:p>
    <w:p w14:paraId="4B9E1396" w14:textId="35ACB725" w:rsidR="007F3819" w:rsidRPr="007F3819" w:rsidRDefault="007F3819" w:rsidP="007F3819">
      <w:pPr>
        <w:pStyle w:val="Normal1"/>
        <w:ind w:right="142"/>
        <w:rPr>
          <w:rFonts w:ascii="Arial" w:hAnsi="Arial" w:cs="Arial"/>
          <w:iCs/>
          <w:color w:val="000000" w:themeColor="text1"/>
          <w:sz w:val="20"/>
          <w:szCs w:val="24"/>
        </w:rPr>
      </w:pP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 xml:space="preserve">- </w:t>
      </w:r>
      <w:r w:rsidR="00FC4CFB">
        <w:rPr>
          <w:rFonts w:ascii="Arial" w:hAnsi="Arial" w:cs="Arial"/>
          <w:iCs/>
          <w:color w:val="000000" w:themeColor="text1"/>
          <w:sz w:val="20"/>
          <w:szCs w:val="24"/>
        </w:rPr>
        <w:t>C</w:t>
      </w:r>
      <w:r w:rsidR="00FC4CFB" w:rsidRPr="007F3819">
        <w:rPr>
          <w:rFonts w:ascii="Arial" w:hAnsi="Arial" w:cs="Arial"/>
          <w:iCs/>
          <w:color w:val="000000" w:themeColor="text1"/>
          <w:sz w:val="20"/>
          <w:szCs w:val="24"/>
        </w:rPr>
        <w:t xml:space="preserve">apacités </w:t>
      </w: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d’initiative</w:t>
      </w:r>
      <w:r w:rsidR="007E4F4A">
        <w:rPr>
          <w:rFonts w:ascii="Arial" w:hAnsi="Arial" w:cs="Arial"/>
          <w:iCs/>
          <w:color w:val="000000" w:themeColor="text1"/>
          <w:sz w:val="20"/>
          <w:szCs w:val="24"/>
        </w:rPr>
        <w:t>, dynamisme</w:t>
      </w: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 xml:space="preserve"> ;</w:t>
      </w:r>
    </w:p>
    <w:p w14:paraId="0A623B7C" w14:textId="77777777" w:rsidR="007F3819" w:rsidRPr="007F3819" w:rsidRDefault="007F3819" w:rsidP="007F3819">
      <w:pPr>
        <w:pStyle w:val="Normal1"/>
        <w:ind w:right="142"/>
        <w:rPr>
          <w:rFonts w:ascii="Arial" w:hAnsi="Arial" w:cs="Arial"/>
          <w:iCs/>
          <w:color w:val="000000" w:themeColor="text1"/>
          <w:sz w:val="20"/>
          <w:szCs w:val="24"/>
        </w:rPr>
      </w:pP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- Rigueur, méthode ;</w:t>
      </w:r>
    </w:p>
    <w:p w14:paraId="7590BD4A" w14:textId="77777777" w:rsidR="007F3819" w:rsidRPr="007F3819" w:rsidRDefault="007F3819" w:rsidP="007F3819">
      <w:pPr>
        <w:pStyle w:val="Normal1"/>
        <w:ind w:right="142"/>
        <w:rPr>
          <w:rFonts w:ascii="Arial" w:hAnsi="Arial" w:cs="Arial"/>
          <w:iCs/>
          <w:color w:val="000000" w:themeColor="text1"/>
          <w:sz w:val="20"/>
          <w:szCs w:val="24"/>
        </w:rPr>
      </w:pP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- Qualités rédactionnelles ;</w:t>
      </w:r>
    </w:p>
    <w:p w14:paraId="4CBAB765" w14:textId="4C8AD0F4" w:rsidR="007F3819" w:rsidRPr="007F3819" w:rsidRDefault="007F3819" w:rsidP="007F3819">
      <w:pPr>
        <w:pStyle w:val="Normal1"/>
        <w:ind w:right="142"/>
        <w:rPr>
          <w:rFonts w:ascii="Arial" w:hAnsi="Arial" w:cs="Arial"/>
          <w:iCs/>
          <w:color w:val="000000" w:themeColor="text1"/>
          <w:sz w:val="20"/>
          <w:szCs w:val="24"/>
        </w:rPr>
      </w:pP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 xml:space="preserve">- </w:t>
      </w:r>
      <w:r w:rsidR="00FC4CFB">
        <w:rPr>
          <w:rFonts w:ascii="Arial" w:hAnsi="Arial" w:cs="Arial"/>
          <w:iCs/>
          <w:color w:val="000000" w:themeColor="text1"/>
          <w:sz w:val="20"/>
          <w:szCs w:val="24"/>
        </w:rPr>
        <w:t>Grand sens de la d</w:t>
      </w:r>
      <w:r w:rsidR="00FC4CFB" w:rsidRPr="007F3819">
        <w:rPr>
          <w:rFonts w:ascii="Arial" w:hAnsi="Arial" w:cs="Arial"/>
          <w:iCs/>
          <w:color w:val="000000" w:themeColor="text1"/>
          <w:sz w:val="20"/>
          <w:szCs w:val="24"/>
        </w:rPr>
        <w:t>iscrétion</w:t>
      </w:r>
      <w:r w:rsidRPr="007F3819">
        <w:rPr>
          <w:rFonts w:ascii="Arial" w:hAnsi="Arial" w:cs="Arial"/>
          <w:iCs/>
          <w:color w:val="000000" w:themeColor="text1"/>
          <w:sz w:val="20"/>
          <w:szCs w:val="24"/>
        </w:rPr>
        <w:t>, respect de la confidentialité ;</w:t>
      </w:r>
    </w:p>
    <w:p w14:paraId="28328E59" w14:textId="17088A99" w:rsidR="00BE37B5" w:rsidRPr="009D5515" w:rsidRDefault="00BE37B5" w:rsidP="007F3819">
      <w:pPr>
        <w:pStyle w:val="Normal1"/>
        <w:ind w:right="142"/>
        <w:rPr>
          <w:rFonts w:ascii="Arial" w:hAnsi="Arial" w:cs="Arial"/>
          <w:iCs/>
          <w:sz w:val="20"/>
          <w:szCs w:val="24"/>
          <w:highlight w:val="yellow"/>
        </w:rPr>
      </w:pPr>
    </w:p>
    <w:p w14:paraId="368BBA8F" w14:textId="77777777" w:rsidR="00BE37B5" w:rsidRPr="005C496D" w:rsidRDefault="00BE37B5" w:rsidP="00BE37B5">
      <w:pPr>
        <w:pStyle w:val="Normal1"/>
        <w:ind w:right="142"/>
        <w:rPr>
          <w:rFonts w:ascii="Arial" w:hAnsi="Arial" w:cs="Arial"/>
          <w:iCs/>
          <w:sz w:val="20"/>
          <w:szCs w:val="24"/>
        </w:rPr>
      </w:pPr>
      <w:r w:rsidRPr="005C496D">
        <w:rPr>
          <w:rFonts w:ascii="Arial" w:hAnsi="Arial" w:cs="Arial"/>
          <w:iCs/>
          <w:sz w:val="20"/>
          <w:szCs w:val="24"/>
        </w:rPr>
        <w:t>Le télétravail est accepté sur ce poste</w:t>
      </w:r>
      <w:r w:rsidR="00F74016">
        <w:rPr>
          <w:rFonts w:ascii="Arial" w:hAnsi="Arial" w:cs="Arial"/>
          <w:iCs/>
          <w:sz w:val="20"/>
          <w:szCs w:val="24"/>
        </w:rPr>
        <w:t xml:space="preserve"> dans le cadre du protocole interne</w:t>
      </w:r>
      <w:r w:rsidRPr="005C496D">
        <w:rPr>
          <w:rFonts w:ascii="Arial" w:hAnsi="Arial" w:cs="Arial"/>
          <w:iCs/>
          <w:sz w:val="20"/>
          <w:szCs w:val="24"/>
        </w:rPr>
        <w:t>.</w:t>
      </w:r>
    </w:p>
    <w:p w14:paraId="00C9EB09" w14:textId="77777777" w:rsidR="00F53BFD" w:rsidRDefault="00F53BFD" w:rsidP="00BE37B5">
      <w:pPr>
        <w:pStyle w:val="Normal1"/>
        <w:ind w:right="142"/>
        <w:rPr>
          <w:rFonts w:ascii="Arial" w:hAnsi="Arial" w:cs="Arial"/>
          <w:iCs/>
          <w:sz w:val="20"/>
          <w:szCs w:val="24"/>
        </w:rPr>
      </w:pPr>
    </w:p>
    <w:p w14:paraId="5D4A666D" w14:textId="1A6687DF" w:rsidR="00BE37B5" w:rsidRDefault="00BE37B5" w:rsidP="006A219F">
      <w:pPr>
        <w:pStyle w:val="Normal1"/>
        <w:ind w:right="142"/>
        <w:rPr>
          <w:rFonts w:ascii="Arial" w:hAnsi="Arial" w:cs="Arial"/>
          <w:iCs/>
          <w:sz w:val="20"/>
          <w:szCs w:val="24"/>
        </w:rPr>
      </w:pPr>
    </w:p>
    <w:p w14:paraId="6A77321A" w14:textId="79CA0335" w:rsidR="00400629" w:rsidRDefault="00400629" w:rsidP="006A219F">
      <w:pPr>
        <w:pStyle w:val="Normal1"/>
        <w:ind w:right="142"/>
        <w:rPr>
          <w:rFonts w:ascii="Arial" w:hAnsi="Arial" w:cs="Arial"/>
          <w:iCs/>
          <w:sz w:val="20"/>
          <w:szCs w:val="24"/>
        </w:rPr>
      </w:pPr>
    </w:p>
    <w:p w14:paraId="55E9FA72" w14:textId="0C39BA5D" w:rsidR="00400629" w:rsidRDefault="00400629" w:rsidP="006A219F">
      <w:pPr>
        <w:pStyle w:val="Normal1"/>
        <w:ind w:right="142"/>
        <w:rPr>
          <w:rFonts w:ascii="Arial" w:hAnsi="Arial" w:cs="Arial"/>
          <w:iCs/>
          <w:sz w:val="20"/>
          <w:szCs w:val="24"/>
        </w:rPr>
      </w:pPr>
    </w:p>
    <w:p w14:paraId="1DAF382F" w14:textId="77777777" w:rsidR="00400629" w:rsidRPr="006A219F" w:rsidRDefault="00400629" w:rsidP="006A219F">
      <w:pPr>
        <w:pStyle w:val="Normal1"/>
        <w:ind w:right="142"/>
        <w:rPr>
          <w:rFonts w:ascii="Arial" w:hAnsi="Arial" w:cs="Arial"/>
          <w:iCs/>
          <w:sz w:val="20"/>
          <w:szCs w:val="24"/>
        </w:rPr>
      </w:pPr>
    </w:p>
    <w:p w14:paraId="0A48393F" w14:textId="77777777" w:rsidR="00EB1268" w:rsidRPr="002C3227" w:rsidRDefault="00EB1268" w:rsidP="00EB1268">
      <w:pPr>
        <w:pStyle w:val="Paragraphedeliste"/>
        <w:overflowPunct/>
        <w:autoSpaceDE/>
        <w:autoSpaceDN/>
        <w:adjustRightInd/>
        <w:spacing w:after="200" w:line="276" w:lineRule="auto"/>
        <w:textAlignment w:val="auto"/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161518D6" wp14:editId="42668CCE">
            <wp:simplePos x="0" y="0"/>
            <wp:positionH relativeFrom="column">
              <wp:posOffset>-278765</wp:posOffset>
            </wp:positionH>
            <wp:positionV relativeFrom="paragraph">
              <wp:posOffset>65776</wp:posOffset>
            </wp:positionV>
            <wp:extent cx="483235" cy="4832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E_01 viole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3235" cy="483235"/>
                    </a:xfrm>
                    <a:prstGeom prst="pi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8D612" w14:textId="77777777" w:rsidR="00EB1268" w:rsidRPr="002C3227" w:rsidRDefault="00EB1268" w:rsidP="00EB1268">
      <w:pPr>
        <w:overflowPunct/>
        <w:autoSpaceDE/>
        <w:autoSpaceDN/>
        <w:adjustRightInd/>
        <w:spacing w:after="0" w:line="0" w:lineRule="atLeast"/>
        <w:textAlignment w:val="auto"/>
        <w:rPr>
          <w:rFonts w:eastAsia="Calibri" w:cs="Arial"/>
          <w:b/>
          <w:color w:val="005CA9"/>
          <w:szCs w:val="28"/>
          <w:lang w:eastAsia="en-US"/>
        </w:rPr>
      </w:pPr>
      <w:r>
        <w:rPr>
          <w:rFonts w:eastAsia="Calibri" w:cs="Arial"/>
          <w:b/>
          <w:color w:val="005CA9"/>
          <w:szCs w:val="28"/>
          <w:lang w:eastAsia="en-US"/>
        </w:rPr>
        <w:t>POUR POSTULER</w:t>
      </w:r>
    </w:p>
    <w:p w14:paraId="26C91C26" w14:textId="77777777" w:rsidR="00575ABF" w:rsidRDefault="00575ABF" w:rsidP="00575ABF">
      <w:pPr>
        <w:spacing w:after="0" w:line="278" w:lineRule="atLeast"/>
        <w:ind w:right="142"/>
        <w:rPr>
          <w:rFonts w:cs="Arial"/>
          <w:iCs/>
          <w:sz w:val="20"/>
        </w:rPr>
      </w:pPr>
    </w:p>
    <w:p w14:paraId="0C49ACB5" w14:textId="77777777" w:rsidR="00575ABF" w:rsidRDefault="00575ABF" w:rsidP="00575ABF">
      <w:pPr>
        <w:spacing w:after="0" w:line="278" w:lineRule="atLeast"/>
        <w:ind w:right="142"/>
        <w:rPr>
          <w:rFonts w:cs="Arial"/>
          <w:iCs/>
          <w:sz w:val="20"/>
        </w:rPr>
      </w:pPr>
      <w:r>
        <w:rPr>
          <w:rFonts w:cs="Arial"/>
          <w:iCs/>
          <w:sz w:val="20"/>
        </w:rPr>
        <w:t>M</w:t>
      </w:r>
      <w:r w:rsidRPr="00EE3D48">
        <w:rPr>
          <w:rFonts w:cs="Arial"/>
          <w:iCs/>
          <w:sz w:val="20"/>
        </w:rPr>
        <w:t>erci de nous transmettre votre candidature</w:t>
      </w:r>
      <w:r>
        <w:rPr>
          <w:rFonts w:cs="Arial"/>
          <w:iCs/>
          <w:sz w:val="20"/>
        </w:rPr>
        <w:t xml:space="preserve">, </w:t>
      </w:r>
      <w:r w:rsidRPr="00EE3D48">
        <w:rPr>
          <w:rFonts w:cs="Arial"/>
          <w:iCs/>
          <w:sz w:val="20"/>
        </w:rPr>
        <w:t xml:space="preserve">(CV + Lettre de motivation) à l’adresse suivante : </w:t>
      </w:r>
    </w:p>
    <w:p w14:paraId="01735980" w14:textId="08EAB4B9" w:rsidR="006A219F" w:rsidRPr="00575ABF" w:rsidRDefault="00916BD6" w:rsidP="00575ABF">
      <w:pPr>
        <w:spacing w:after="0" w:line="278" w:lineRule="atLeast"/>
        <w:ind w:right="142"/>
        <w:rPr>
          <w:rFonts w:cs="Arial"/>
          <w:iCs/>
          <w:sz w:val="20"/>
        </w:rPr>
      </w:pPr>
      <w:hyperlink r:id="rId11" w:history="1">
        <w:r w:rsidR="00575ABF" w:rsidRPr="00EE3D48">
          <w:rPr>
            <w:rFonts w:cs="Arial"/>
            <w:b/>
            <w:bCs/>
            <w:iCs/>
            <w:sz w:val="20"/>
          </w:rPr>
          <w:t>cng-recrutement@sante.gouv.fr</w:t>
        </w:r>
      </w:hyperlink>
      <w:r w:rsidR="00575ABF" w:rsidRPr="00EE3D48">
        <w:rPr>
          <w:rFonts w:cs="Arial"/>
          <w:b/>
          <w:bCs/>
          <w:iCs/>
          <w:sz w:val="20"/>
        </w:rPr>
        <w:t xml:space="preserve"> </w:t>
      </w:r>
      <w:r w:rsidR="00575ABF" w:rsidRPr="00EE3D48">
        <w:rPr>
          <w:rFonts w:cs="Arial"/>
          <w:bCs/>
          <w:iCs/>
          <w:sz w:val="20"/>
        </w:rPr>
        <w:t>so</w:t>
      </w:r>
      <w:r w:rsidR="00575ABF" w:rsidRPr="00EE3D48">
        <w:rPr>
          <w:rFonts w:cs="Arial"/>
          <w:iCs/>
          <w:sz w:val="20"/>
        </w:rPr>
        <w:t xml:space="preserve">us la </w:t>
      </w:r>
      <w:r w:rsidR="00575ABF" w:rsidRPr="00116B06">
        <w:rPr>
          <w:rFonts w:cs="Arial"/>
          <w:iCs/>
          <w:sz w:val="20"/>
        </w:rPr>
        <w:t xml:space="preserve">référence </w:t>
      </w:r>
      <w:r w:rsidR="00122F1D" w:rsidRPr="00116B06">
        <w:rPr>
          <w:rFonts w:cs="Arial"/>
          <w:iCs/>
          <w:sz w:val="20"/>
        </w:rPr>
        <w:t>« </w:t>
      </w:r>
      <w:r w:rsidR="00AE3CFA">
        <w:rPr>
          <w:rFonts w:cs="Arial"/>
          <w:iCs/>
          <w:sz w:val="20"/>
        </w:rPr>
        <w:t>C</w:t>
      </w:r>
      <w:r w:rsidR="00AE3CFA" w:rsidRPr="00AE3CFA">
        <w:rPr>
          <w:rFonts w:cs="Arial"/>
          <w:iCs/>
          <w:sz w:val="20"/>
        </w:rPr>
        <w:t xml:space="preserve">hargé/e de mission GPMC </w:t>
      </w:r>
      <w:r w:rsidR="000E7758">
        <w:rPr>
          <w:rFonts w:cs="Arial"/>
          <w:iCs/>
          <w:sz w:val="20"/>
        </w:rPr>
        <w:t>et accompagnement des carrières </w:t>
      </w:r>
      <w:r w:rsidR="00122F1D" w:rsidRPr="00116B06">
        <w:rPr>
          <w:rFonts w:cs="Arial"/>
          <w:iCs/>
          <w:sz w:val="20"/>
        </w:rPr>
        <w:t>»</w:t>
      </w:r>
    </w:p>
    <w:p w14:paraId="413D2A63" w14:textId="77777777" w:rsidR="0019598B" w:rsidRPr="002C3227" w:rsidRDefault="0019598B" w:rsidP="006E7425">
      <w:pPr>
        <w:pStyle w:val="Normal1"/>
        <w:ind w:right="142"/>
        <w:rPr>
          <w:rFonts w:ascii="Arial" w:hAnsi="Arial" w:cs="Arial"/>
          <w:iCs/>
          <w:color w:val="FFFFFF" w:themeColor="background1"/>
          <w:szCs w:val="24"/>
        </w:rPr>
      </w:pPr>
    </w:p>
    <w:p w14:paraId="628FFC38" w14:textId="77777777" w:rsidR="007B7BE6" w:rsidRPr="00EE3D48" w:rsidRDefault="007B7BE6" w:rsidP="002C3227">
      <w:pPr>
        <w:spacing w:after="0" w:line="278" w:lineRule="atLeast"/>
        <w:ind w:right="142"/>
        <w:jc w:val="center"/>
        <w:rPr>
          <w:rFonts w:cs="Arial"/>
          <w:iCs/>
          <w:sz w:val="20"/>
        </w:rPr>
      </w:pPr>
    </w:p>
    <w:p w14:paraId="48CBD6FF" w14:textId="77777777" w:rsidR="00E95D5B" w:rsidRDefault="00E95D5B" w:rsidP="006E7425">
      <w:pPr>
        <w:overflowPunct/>
        <w:spacing w:after="0" w:line="240" w:lineRule="auto"/>
        <w:jc w:val="left"/>
        <w:textAlignment w:val="auto"/>
        <w:rPr>
          <w:rFonts w:eastAsiaTheme="minorHAnsi" w:cs="Arial"/>
          <w:sz w:val="20"/>
          <w:lang w:eastAsia="en-US"/>
        </w:rPr>
      </w:pPr>
      <w:r w:rsidRPr="00E95D5B">
        <w:rPr>
          <w:rFonts w:eastAsiaTheme="minorHAnsi" w:cs="Arial"/>
          <w:sz w:val="20"/>
          <w:lang w:eastAsia="en-US"/>
        </w:rPr>
        <w:t>Localisation : Immeuble le Ponant – B – 21, rue Leblanc – 75737 Paris Cedex 15</w:t>
      </w:r>
    </w:p>
    <w:p w14:paraId="4F03C8A1" w14:textId="77777777" w:rsidR="003F5CEC" w:rsidRDefault="007B7BE6" w:rsidP="006E7425">
      <w:pPr>
        <w:overflowPunct/>
        <w:spacing w:after="0" w:line="240" w:lineRule="auto"/>
        <w:jc w:val="left"/>
        <w:textAlignment w:val="auto"/>
        <w:rPr>
          <w:rFonts w:eastAsiaTheme="minorHAnsi" w:cs="Arial"/>
          <w:sz w:val="20"/>
          <w:lang w:eastAsia="en-US"/>
        </w:rPr>
      </w:pPr>
      <w:r w:rsidRPr="002C3227">
        <w:rPr>
          <w:rFonts w:eastAsiaTheme="minorHAnsi" w:cs="Arial"/>
          <w:sz w:val="20"/>
          <w:lang w:eastAsia="en-US"/>
        </w:rPr>
        <w:t>Accessibilité : Balard (Ligne 8), RER C : Boulevard Victor – Pont du Garigliano</w:t>
      </w:r>
    </w:p>
    <w:p w14:paraId="5F34BA14" w14:textId="77777777" w:rsidR="00575ABF" w:rsidRDefault="00575ABF" w:rsidP="006E7425">
      <w:pPr>
        <w:overflowPunct/>
        <w:spacing w:after="0" w:line="240" w:lineRule="auto"/>
        <w:jc w:val="left"/>
        <w:textAlignment w:val="auto"/>
        <w:rPr>
          <w:rFonts w:eastAsiaTheme="minorHAnsi" w:cs="Arial"/>
          <w:sz w:val="20"/>
          <w:lang w:eastAsia="en-US"/>
        </w:rPr>
      </w:pPr>
    </w:p>
    <w:p w14:paraId="105491D2" w14:textId="77777777" w:rsidR="0094256D" w:rsidRDefault="0094256D" w:rsidP="00D42004">
      <w:pPr>
        <w:overflowPunct/>
        <w:spacing w:after="0" w:line="240" w:lineRule="auto"/>
        <w:jc w:val="left"/>
        <w:textAlignment w:val="auto"/>
        <w:rPr>
          <w:rFonts w:cs="Arial"/>
          <w:i/>
          <w:iCs/>
          <w:sz w:val="20"/>
        </w:rPr>
      </w:pPr>
      <w:bookmarkStart w:id="0" w:name="_GoBack"/>
      <w:bookmarkEnd w:id="0"/>
    </w:p>
    <w:p w14:paraId="6A311369" w14:textId="77777777" w:rsidR="009404A0" w:rsidRPr="002C3227" w:rsidRDefault="009404A0" w:rsidP="006E7425">
      <w:pPr>
        <w:overflowPunct/>
        <w:spacing w:after="0" w:line="240" w:lineRule="auto"/>
        <w:jc w:val="left"/>
        <w:textAlignment w:val="auto"/>
        <w:rPr>
          <w:rFonts w:eastAsiaTheme="minorHAnsi" w:cs="Arial"/>
          <w:sz w:val="20"/>
          <w:lang w:eastAsia="en-US"/>
        </w:rPr>
      </w:pPr>
    </w:p>
    <w:sectPr w:rsidR="009404A0" w:rsidRPr="002C3227" w:rsidSect="00F908C9">
      <w:footerReference w:type="default" r:id="rId12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73CB7" w14:textId="77777777" w:rsidR="00916BD6" w:rsidRDefault="00916BD6" w:rsidP="002C3227">
      <w:pPr>
        <w:spacing w:after="0" w:line="240" w:lineRule="auto"/>
      </w:pPr>
      <w:r>
        <w:separator/>
      </w:r>
    </w:p>
  </w:endnote>
  <w:endnote w:type="continuationSeparator" w:id="0">
    <w:p w14:paraId="59929F41" w14:textId="77777777" w:rsidR="00916BD6" w:rsidRDefault="00916BD6" w:rsidP="002C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Liberation Mono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67106" w14:textId="77777777" w:rsidR="002C3227" w:rsidRPr="00575ABF" w:rsidRDefault="002C3227" w:rsidP="002C3227">
    <w:pPr>
      <w:pStyle w:val="Paragraphestandard"/>
      <w:jc w:val="center"/>
      <w:rPr>
        <w:rFonts w:ascii="Arial" w:hAnsi="Arial" w:cs="Arial"/>
        <w:color w:val="1F497D" w:themeColor="text2"/>
        <w:sz w:val="16"/>
        <w:szCs w:val="16"/>
      </w:rPr>
    </w:pPr>
    <w:r w:rsidRPr="00575ABF">
      <w:rPr>
        <w:rFonts w:ascii="Arial" w:hAnsi="Arial" w:cs="Arial"/>
        <w:color w:val="1F497D" w:themeColor="text2"/>
        <w:sz w:val="16"/>
        <w:szCs w:val="16"/>
      </w:rPr>
      <w:t>Centre National de Gestion • Le Ponant B - 21 rue Leblanc • 75737 Paris - Cedex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0D537" w14:textId="77777777" w:rsidR="00916BD6" w:rsidRDefault="00916BD6" w:rsidP="002C3227">
      <w:pPr>
        <w:spacing w:after="0" w:line="240" w:lineRule="auto"/>
      </w:pPr>
      <w:r>
        <w:separator/>
      </w:r>
    </w:p>
  </w:footnote>
  <w:footnote w:type="continuationSeparator" w:id="0">
    <w:p w14:paraId="21C67D61" w14:textId="77777777" w:rsidR="00916BD6" w:rsidRDefault="00916BD6" w:rsidP="002C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251"/>
    <w:multiLevelType w:val="hybridMultilevel"/>
    <w:tmpl w:val="D90C3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28C"/>
    <w:multiLevelType w:val="hybridMultilevel"/>
    <w:tmpl w:val="DF2A092A"/>
    <w:lvl w:ilvl="0" w:tplc="BF72F3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86693"/>
    <w:multiLevelType w:val="hybridMultilevel"/>
    <w:tmpl w:val="A18C1B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AC3D85"/>
    <w:multiLevelType w:val="hybridMultilevel"/>
    <w:tmpl w:val="C5DAE3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B79EE"/>
    <w:multiLevelType w:val="hybridMultilevel"/>
    <w:tmpl w:val="F9420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4A89E">
      <w:numFmt w:val="bullet"/>
      <w:lvlText w:val="•"/>
      <w:lvlJc w:val="left"/>
      <w:pPr>
        <w:ind w:left="1470" w:hanging="39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5D1D"/>
    <w:multiLevelType w:val="hybridMultilevel"/>
    <w:tmpl w:val="95AED2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C40033"/>
    <w:multiLevelType w:val="hybridMultilevel"/>
    <w:tmpl w:val="8BE8BE5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2EB170D"/>
    <w:multiLevelType w:val="hybridMultilevel"/>
    <w:tmpl w:val="E00CBB2E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58E8"/>
    <w:multiLevelType w:val="hybridMultilevel"/>
    <w:tmpl w:val="2716C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106B3"/>
    <w:multiLevelType w:val="multilevel"/>
    <w:tmpl w:val="4B6861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IN-Regular" w:hAnsi="DIN-Regular" w:cs="Arial" w:hint="default"/>
        <w:color w:val="auto"/>
        <w:sz w:val="24"/>
        <w:u w:color="B1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C2A0C"/>
    <w:multiLevelType w:val="hybridMultilevel"/>
    <w:tmpl w:val="7D62A868"/>
    <w:lvl w:ilvl="0" w:tplc="BF72F3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011BE0"/>
    <w:multiLevelType w:val="hybridMultilevel"/>
    <w:tmpl w:val="0C22EDE8"/>
    <w:lvl w:ilvl="0" w:tplc="64ACA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B7E95"/>
    <w:multiLevelType w:val="hybridMultilevel"/>
    <w:tmpl w:val="EE889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605D1"/>
    <w:multiLevelType w:val="hybridMultilevel"/>
    <w:tmpl w:val="ADF4F7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B5654"/>
    <w:multiLevelType w:val="hybridMultilevel"/>
    <w:tmpl w:val="A232C492"/>
    <w:lvl w:ilvl="0" w:tplc="64ACAE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967ABA"/>
    <w:multiLevelType w:val="hybridMultilevel"/>
    <w:tmpl w:val="832A8C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B523BA"/>
    <w:multiLevelType w:val="hybridMultilevel"/>
    <w:tmpl w:val="93FA4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014AA"/>
    <w:multiLevelType w:val="hybridMultilevel"/>
    <w:tmpl w:val="CBBA4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13"/>
  </w:num>
  <w:num w:numId="7">
    <w:abstractNumId w:val="0"/>
  </w:num>
  <w:num w:numId="8">
    <w:abstractNumId w:val="16"/>
  </w:num>
  <w:num w:numId="9">
    <w:abstractNumId w:val="7"/>
  </w:num>
  <w:num w:numId="10">
    <w:abstractNumId w:val="11"/>
  </w:num>
  <w:num w:numId="11">
    <w:abstractNumId w:val="17"/>
  </w:num>
  <w:num w:numId="12">
    <w:abstractNumId w:val="3"/>
  </w:num>
  <w:num w:numId="13">
    <w:abstractNumId w:val="2"/>
  </w:num>
  <w:num w:numId="14">
    <w:abstractNumId w:val="5"/>
  </w:num>
  <w:num w:numId="15">
    <w:abstractNumId w:val="14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39"/>
    <w:rsid w:val="00003083"/>
    <w:rsid w:val="0002451C"/>
    <w:rsid w:val="00025A11"/>
    <w:rsid w:val="00025E86"/>
    <w:rsid w:val="00027FA7"/>
    <w:rsid w:val="00056839"/>
    <w:rsid w:val="00060EE6"/>
    <w:rsid w:val="00092D6B"/>
    <w:rsid w:val="00096DA7"/>
    <w:rsid w:val="000B1BCB"/>
    <w:rsid w:val="000B20EB"/>
    <w:rsid w:val="000B579A"/>
    <w:rsid w:val="000B5A95"/>
    <w:rsid w:val="000C26CA"/>
    <w:rsid w:val="000D0346"/>
    <w:rsid w:val="000E7758"/>
    <w:rsid w:val="000F7189"/>
    <w:rsid w:val="001013A4"/>
    <w:rsid w:val="00116B06"/>
    <w:rsid w:val="00122F1D"/>
    <w:rsid w:val="00135474"/>
    <w:rsid w:val="001407BF"/>
    <w:rsid w:val="001766EE"/>
    <w:rsid w:val="00177805"/>
    <w:rsid w:val="001842F1"/>
    <w:rsid w:val="00186F6A"/>
    <w:rsid w:val="00191003"/>
    <w:rsid w:val="0019598B"/>
    <w:rsid w:val="001A04A7"/>
    <w:rsid w:val="001A052B"/>
    <w:rsid w:val="001A365A"/>
    <w:rsid w:val="001C4D0C"/>
    <w:rsid w:val="001C758C"/>
    <w:rsid w:val="001D1753"/>
    <w:rsid w:val="00212A61"/>
    <w:rsid w:val="002309E2"/>
    <w:rsid w:val="00232002"/>
    <w:rsid w:val="00253B83"/>
    <w:rsid w:val="002602E4"/>
    <w:rsid w:val="00273A89"/>
    <w:rsid w:val="00281324"/>
    <w:rsid w:val="00286DD4"/>
    <w:rsid w:val="00297B3D"/>
    <w:rsid w:val="002B37E6"/>
    <w:rsid w:val="002C3227"/>
    <w:rsid w:val="002D4B84"/>
    <w:rsid w:val="002E0070"/>
    <w:rsid w:val="00304337"/>
    <w:rsid w:val="00312CEC"/>
    <w:rsid w:val="00315BE5"/>
    <w:rsid w:val="0033647E"/>
    <w:rsid w:val="0035494D"/>
    <w:rsid w:val="00354965"/>
    <w:rsid w:val="00360AB4"/>
    <w:rsid w:val="00361044"/>
    <w:rsid w:val="003950CB"/>
    <w:rsid w:val="003C554E"/>
    <w:rsid w:val="003D2A29"/>
    <w:rsid w:val="003F2125"/>
    <w:rsid w:val="003F38B1"/>
    <w:rsid w:val="003F5CEC"/>
    <w:rsid w:val="00400629"/>
    <w:rsid w:val="00406411"/>
    <w:rsid w:val="004124B5"/>
    <w:rsid w:val="0041419B"/>
    <w:rsid w:val="00431530"/>
    <w:rsid w:val="00440258"/>
    <w:rsid w:val="004450FD"/>
    <w:rsid w:val="00454A25"/>
    <w:rsid w:val="00457067"/>
    <w:rsid w:val="0049049C"/>
    <w:rsid w:val="004A643B"/>
    <w:rsid w:val="004C4FC1"/>
    <w:rsid w:val="005116DA"/>
    <w:rsid w:val="005155F7"/>
    <w:rsid w:val="00536147"/>
    <w:rsid w:val="00536353"/>
    <w:rsid w:val="005374DE"/>
    <w:rsid w:val="0055745C"/>
    <w:rsid w:val="00560C5D"/>
    <w:rsid w:val="00564747"/>
    <w:rsid w:val="00575ABF"/>
    <w:rsid w:val="005853A4"/>
    <w:rsid w:val="00587544"/>
    <w:rsid w:val="005B2913"/>
    <w:rsid w:val="005C496D"/>
    <w:rsid w:val="005D23FE"/>
    <w:rsid w:val="005E4D11"/>
    <w:rsid w:val="00604683"/>
    <w:rsid w:val="00634C6D"/>
    <w:rsid w:val="006503BB"/>
    <w:rsid w:val="0065275E"/>
    <w:rsid w:val="006A219F"/>
    <w:rsid w:val="006A386A"/>
    <w:rsid w:val="006A5172"/>
    <w:rsid w:val="006B5517"/>
    <w:rsid w:val="006C41AD"/>
    <w:rsid w:val="006D0FA0"/>
    <w:rsid w:val="006D56F2"/>
    <w:rsid w:val="006E7425"/>
    <w:rsid w:val="006F022D"/>
    <w:rsid w:val="00714015"/>
    <w:rsid w:val="00721869"/>
    <w:rsid w:val="00732E4D"/>
    <w:rsid w:val="00734C83"/>
    <w:rsid w:val="00740B15"/>
    <w:rsid w:val="00775040"/>
    <w:rsid w:val="007B6C62"/>
    <w:rsid w:val="007B7BE6"/>
    <w:rsid w:val="007C5364"/>
    <w:rsid w:val="007E287A"/>
    <w:rsid w:val="007E4F4A"/>
    <w:rsid w:val="007F3819"/>
    <w:rsid w:val="00814E99"/>
    <w:rsid w:val="0083143B"/>
    <w:rsid w:val="008316DD"/>
    <w:rsid w:val="0087242D"/>
    <w:rsid w:val="00875656"/>
    <w:rsid w:val="00891D83"/>
    <w:rsid w:val="008A1412"/>
    <w:rsid w:val="008C29CA"/>
    <w:rsid w:val="008C46A0"/>
    <w:rsid w:val="0090048C"/>
    <w:rsid w:val="00903782"/>
    <w:rsid w:val="00913092"/>
    <w:rsid w:val="00916BD6"/>
    <w:rsid w:val="009301EA"/>
    <w:rsid w:val="009302E4"/>
    <w:rsid w:val="00931C83"/>
    <w:rsid w:val="00937721"/>
    <w:rsid w:val="009404A0"/>
    <w:rsid w:val="0094256D"/>
    <w:rsid w:val="00943F64"/>
    <w:rsid w:val="00961CED"/>
    <w:rsid w:val="00980483"/>
    <w:rsid w:val="0099080A"/>
    <w:rsid w:val="0099692B"/>
    <w:rsid w:val="00996B0F"/>
    <w:rsid w:val="009A1C7A"/>
    <w:rsid w:val="009C41CA"/>
    <w:rsid w:val="009D5515"/>
    <w:rsid w:val="009E4996"/>
    <w:rsid w:val="009F0657"/>
    <w:rsid w:val="00A06A10"/>
    <w:rsid w:val="00A21917"/>
    <w:rsid w:val="00A232C8"/>
    <w:rsid w:val="00A5685F"/>
    <w:rsid w:val="00A5748F"/>
    <w:rsid w:val="00A66672"/>
    <w:rsid w:val="00A76D81"/>
    <w:rsid w:val="00A8340B"/>
    <w:rsid w:val="00A9337F"/>
    <w:rsid w:val="00A96F3D"/>
    <w:rsid w:val="00AB5125"/>
    <w:rsid w:val="00AE3CFA"/>
    <w:rsid w:val="00AF6CA3"/>
    <w:rsid w:val="00B03914"/>
    <w:rsid w:val="00B106E0"/>
    <w:rsid w:val="00B358DF"/>
    <w:rsid w:val="00B64F50"/>
    <w:rsid w:val="00B74A29"/>
    <w:rsid w:val="00B9258E"/>
    <w:rsid w:val="00B93B08"/>
    <w:rsid w:val="00B96ED4"/>
    <w:rsid w:val="00BA1BA4"/>
    <w:rsid w:val="00BA3556"/>
    <w:rsid w:val="00BA3936"/>
    <w:rsid w:val="00BB1B82"/>
    <w:rsid w:val="00BD3B6A"/>
    <w:rsid w:val="00BE37B5"/>
    <w:rsid w:val="00BF70C7"/>
    <w:rsid w:val="00C04D83"/>
    <w:rsid w:val="00C10455"/>
    <w:rsid w:val="00C12822"/>
    <w:rsid w:val="00C3085A"/>
    <w:rsid w:val="00C32EF6"/>
    <w:rsid w:val="00C33DCE"/>
    <w:rsid w:val="00C37477"/>
    <w:rsid w:val="00C42042"/>
    <w:rsid w:val="00C553FF"/>
    <w:rsid w:val="00C94D8C"/>
    <w:rsid w:val="00CA4987"/>
    <w:rsid w:val="00CA61C5"/>
    <w:rsid w:val="00CB5345"/>
    <w:rsid w:val="00CD06A5"/>
    <w:rsid w:val="00CE17AA"/>
    <w:rsid w:val="00D24A72"/>
    <w:rsid w:val="00D253F6"/>
    <w:rsid w:val="00D31CFD"/>
    <w:rsid w:val="00D33D18"/>
    <w:rsid w:val="00D37A49"/>
    <w:rsid w:val="00D42004"/>
    <w:rsid w:val="00D86A7C"/>
    <w:rsid w:val="00D97E3F"/>
    <w:rsid w:val="00DA71A4"/>
    <w:rsid w:val="00DB1D39"/>
    <w:rsid w:val="00DB1E1B"/>
    <w:rsid w:val="00DB2CE2"/>
    <w:rsid w:val="00DB3AB1"/>
    <w:rsid w:val="00DC53EA"/>
    <w:rsid w:val="00DD2378"/>
    <w:rsid w:val="00DD5BB2"/>
    <w:rsid w:val="00DE3EAA"/>
    <w:rsid w:val="00E11CE7"/>
    <w:rsid w:val="00E365CB"/>
    <w:rsid w:val="00E36772"/>
    <w:rsid w:val="00E41D44"/>
    <w:rsid w:val="00E503EE"/>
    <w:rsid w:val="00E565C2"/>
    <w:rsid w:val="00E62D32"/>
    <w:rsid w:val="00E672FD"/>
    <w:rsid w:val="00E7373E"/>
    <w:rsid w:val="00E81235"/>
    <w:rsid w:val="00E95D5B"/>
    <w:rsid w:val="00EB1268"/>
    <w:rsid w:val="00EB325D"/>
    <w:rsid w:val="00EB5985"/>
    <w:rsid w:val="00EC704B"/>
    <w:rsid w:val="00EE3D48"/>
    <w:rsid w:val="00EE5E2D"/>
    <w:rsid w:val="00EE6D56"/>
    <w:rsid w:val="00F27759"/>
    <w:rsid w:val="00F505B8"/>
    <w:rsid w:val="00F53BFD"/>
    <w:rsid w:val="00F74016"/>
    <w:rsid w:val="00F877FF"/>
    <w:rsid w:val="00F908C9"/>
    <w:rsid w:val="00F96DA3"/>
    <w:rsid w:val="00F96F99"/>
    <w:rsid w:val="00FB01BB"/>
    <w:rsid w:val="00FB7C30"/>
    <w:rsid w:val="00FC4CFB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51B6"/>
  <w15:docId w15:val="{64AF9C57-38CF-4884-99F7-BE8D2167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39"/>
    <w:pPr>
      <w:overflowPunct w:val="0"/>
      <w:autoSpaceDE w:val="0"/>
      <w:autoSpaceDN w:val="0"/>
      <w:adjustRightInd w:val="0"/>
      <w:spacing w:after="280" w:line="28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56839"/>
    <w:pPr>
      <w:keepNext/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056839"/>
    <w:pPr>
      <w:overflowPunct w:val="0"/>
      <w:autoSpaceDE w:val="0"/>
      <w:autoSpaceDN w:val="0"/>
      <w:adjustRightInd w:val="0"/>
      <w:spacing w:after="0" w:line="278" w:lineRule="atLeast"/>
      <w:textAlignment w:val="baseline"/>
    </w:pPr>
    <w:rPr>
      <w:rFonts w:ascii="Helvetica" w:eastAsia="Times New Roman" w:hAnsi="Helvetica" w:cs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56839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56839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C83"/>
    <w:rPr>
      <w:rFonts w:ascii="Tahoma" w:eastAsia="Times New Roman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DB2CE2"/>
    <w:rPr>
      <w:b/>
      <w:bCs/>
    </w:rPr>
  </w:style>
  <w:style w:type="paragraph" w:styleId="Paragraphedeliste">
    <w:name w:val="List Paragraph"/>
    <w:basedOn w:val="Normal"/>
    <w:uiPriority w:val="34"/>
    <w:qFormat/>
    <w:rsid w:val="003F5CEC"/>
    <w:pPr>
      <w:ind w:left="720"/>
      <w:contextualSpacing/>
    </w:pPr>
  </w:style>
  <w:style w:type="character" w:styleId="Lienhypertexte">
    <w:name w:val="Hyperlink"/>
    <w:rsid w:val="003F5CEC"/>
    <w:rPr>
      <w:color w:val="0000FF"/>
      <w:u w:val="single"/>
    </w:rPr>
  </w:style>
  <w:style w:type="character" w:customStyle="1" w:styleId="wbzude">
    <w:name w:val="wbzude"/>
    <w:basedOn w:val="Policepardfaut"/>
    <w:rsid w:val="007B7BE6"/>
  </w:style>
  <w:style w:type="paragraph" w:styleId="En-tte">
    <w:name w:val="header"/>
    <w:basedOn w:val="Normal"/>
    <w:link w:val="En-tteCar"/>
    <w:uiPriority w:val="99"/>
    <w:unhideWhenUsed/>
    <w:rsid w:val="002C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27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27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Paragraphestandard">
    <w:name w:val="[Paragraphe standard]"/>
    <w:basedOn w:val="Normal"/>
    <w:uiPriority w:val="99"/>
    <w:rsid w:val="002C3227"/>
    <w:pPr>
      <w:overflowPunct/>
      <w:spacing w:after="0" w:line="288" w:lineRule="auto"/>
      <w:jc w:val="left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12C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2CEC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2CEC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2C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2CEC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g-recrutement@sante.gouv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0DA9-9708-498C-8624-AF3849EB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BAKAOOLLAH, Farzan</dc:creator>
  <cp:lastModifiedBy>SAUBEBERE, Vincent (AGC-CNG)</cp:lastModifiedBy>
  <cp:revision>4</cp:revision>
  <dcterms:created xsi:type="dcterms:W3CDTF">2023-11-20T11:04:00Z</dcterms:created>
  <dcterms:modified xsi:type="dcterms:W3CDTF">2023-11-21T12:10:00Z</dcterms:modified>
</cp:coreProperties>
</file>