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F" w:rsidRDefault="008B555F">
      <w:r w:rsidRPr="008B555F">
        <w:drawing>
          <wp:inline distT="0" distB="0" distL="0" distR="0">
            <wp:extent cx="5760720" cy="286385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5F"/>
    <w:rsid w:val="008B1504"/>
    <w:rsid w:val="008B555F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11B9A-9F17-49EE-8D60-57F28D8F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Arnaud (AGC-CNG)</dc:creator>
  <cp:keywords/>
  <dc:description/>
  <cp:lastModifiedBy>VIDAL, Arnaud (AGC-CNG)</cp:lastModifiedBy>
  <cp:revision>1</cp:revision>
  <dcterms:created xsi:type="dcterms:W3CDTF">2022-11-09T17:02:00Z</dcterms:created>
  <dcterms:modified xsi:type="dcterms:W3CDTF">2022-11-09T17:03:00Z</dcterms:modified>
</cp:coreProperties>
</file>