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18F5" w14:textId="43AD0F7F" w:rsidR="00697317" w:rsidRPr="00697317" w:rsidRDefault="00697317" w:rsidP="00545CB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72"/>
        <w:tblW w:w="10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362"/>
        <w:gridCol w:w="4520"/>
      </w:tblGrid>
      <w:tr w:rsidR="00697317" w:rsidRPr="003B772A" w14:paraId="08E5BCAB" w14:textId="77777777" w:rsidTr="008A07A0">
        <w:trPr>
          <w:trHeight w:val="12"/>
        </w:trPr>
        <w:tc>
          <w:tcPr>
            <w:tcW w:w="6208" w:type="dxa"/>
            <w:gridSpan w:val="2"/>
            <w:hideMark/>
          </w:tcPr>
          <w:p w14:paraId="384278A6" w14:textId="77777777" w:rsidR="00697317" w:rsidRPr="001730FC" w:rsidRDefault="00697317" w:rsidP="00697317">
            <w:pPr>
              <w:ind w:right="282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CENTRE NATIONAL DE GESTION</w:t>
            </w:r>
          </w:p>
        </w:tc>
        <w:tc>
          <w:tcPr>
            <w:tcW w:w="4520" w:type="dxa"/>
          </w:tcPr>
          <w:p w14:paraId="691B45B4" w14:textId="77777777" w:rsidR="00697317" w:rsidRDefault="00697317" w:rsidP="00697317">
            <w:pPr>
              <w:widowControl w:val="0"/>
              <w:ind w:right="282"/>
              <w:jc w:val="right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REPUBLIQUE FRANCAISE</w:t>
            </w:r>
          </w:p>
          <w:p w14:paraId="564DFC95" w14:textId="77777777" w:rsidR="00697317" w:rsidRPr="001730FC" w:rsidRDefault="00697317" w:rsidP="00697317">
            <w:pPr>
              <w:widowControl w:val="0"/>
              <w:ind w:right="282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  <w:p w14:paraId="08DFB314" w14:textId="77777777" w:rsidR="00697317" w:rsidRPr="003B772A" w:rsidRDefault="00697317" w:rsidP="00697317">
            <w:pPr>
              <w:widowControl w:val="0"/>
              <w:ind w:right="282"/>
              <w:jc w:val="center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03D0CACB" w14:textId="77777777" w:rsidTr="008A07A0">
        <w:trPr>
          <w:trHeight w:val="12"/>
        </w:trPr>
        <w:tc>
          <w:tcPr>
            <w:tcW w:w="10728" w:type="dxa"/>
            <w:gridSpan w:val="3"/>
          </w:tcPr>
          <w:p w14:paraId="70839AA6" w14:textId="77777777" w:rsidR="00697317" w:rsidRPr="003B772A" w:rsidRDefault="00697317" w:rsidP="00697317">
            <w:pPr>
              <w:widowControl w:val="0"/>
              <w:ind w:right="282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59119190" w14:textId="77777777" w:rsidTr="008A07A0">
        <w:trPr>
          <w:trHeight w:val="12"/>
        </w:trPr>
        <w:tc>
          <w:tcPr>
            <w:tcW w:w="10728" w:type="dxa"/>
            <w:gridSpan w:val="3"/>
            <w:hideMark/>
          </w:tcPr>
          <w:p w14:paraId="7C008437" w14:textId="77777777" w:rsidR="00697317" w:rsidRDefault="00697317" w:rsidP="00697317">
            <w:pPr>
              <w:widowControl w:val="0"/>
              <w:ind w:right="282"/>
              <w:jc w:val="center"/>
              <w:rPr>
                <w:rFonts w:ascii="Arial" w:eastAsia="Times New Roman" w:hAnsi="Arial" w:cs="Arial"/>
                <w:b/>
                <w:snapToGrid w:val="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  <w:u w:val="single"/>
              </w:rPr>
              <w:t>ARRETE</w:t>
            </w:r>
          </w:p>
          <w:p w14:paraId="3ADD3435" w14:textId="77777777" w:rsidR="00697317" w:rsidRDefault="00697317" w:rsidP="00697317">
            <w:pPr>
              <w:widowControl w:val="0"/>
              <w:ind w:right="282"/>
              <w:jc w:val="center"/>
              <w:rPr>
                <w:rFonts w:ascii="Arial" w:eastAsia="Times New Roman" w:hAnsi="Arial" w:cs="Arial"/>
                <w:b/>
                <w:snapToGrid w:val="0"/>
                <w:szCs w:val="20"/>
                <w:u w:val="single"/>
              </w:rPr>
            </w:pPr>
          </w:p>
          <w:p w14:paraId="5328A367" w14:textId="77777777" w:rsidR="00697317" w:rsidRPr="00774C34" w:rsidRDefault="00034D9A" w:rsidP="00BC127D">
            <w:pPr>
              <w:widowControl w:val="0"/>
              <w:ind w:right="282"/>
              <w:jc w:val="both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portant nomination des membres de la commission d’</w:t>
            </w:r>
            <w:r w:rsidR="00FB0C1F"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évaluation de l’aptitude des candidats </w:t>
            </w:r>
            <w:r w:rsidR="00BC127D"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pour l’accès au </w:t>
            </w: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corps des directeurs </w:t>
            </w:r>
            <w:r w:rsidR="00BC127D"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d’hôpital et au corps des directeurs </w:t>
            </w: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d’établissements sanitaires, sociaux et médico-sociaux</w:t>
            </w:r>
            <w:r w:rsidR="00E22681"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 de la fonction publique hospitalière</w:t>
            </w:r>
            <w:r w:rsidR="00BC127D">
              <w:rPr>
                <w:rFonts w:ascii="Arial" w:eastAsia="Times New Roman" w:hAnsi="Arial" w:cs="Arial"/>
                <w:b/>
                <w:snapToGrid w:val="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 </w:t>
            </w:r>
            <w:r w:rsidR="00BC127D">
              <w:rPr>
                <w:rFonts w:ascii="Arial" w:eastAsia="Times New Roman" w:hAnsi="Arial" w:cs="Arial"/>
                <w:b/>
                <w:snapToGrid w:val="0"/>
                <w:szCs w:val="20"/>
              </w:rPr>
              <w:t>par voie de détachement</w:t>
            </w:r>
          </w:p>
        </w:tc>
      </w:tr>
      <w:tr w:rsidR="00697317" w:rsidRPr="003B772A" w14:paraId="2D0A8770" w14:textId="77777777" w:rsidTr="008A07A0">
        <w:trPr>
          <w:trHeight w:val="12"/>
        </w:trPr>
        <w:tc>
          <w:tcPr>
            <w:tcW w:w="10728" w:type="dxa"/>
            <w:gridSpan w:val="3"/>
          </w:tcPr>
          <w:p w14:paraId="120A37C7" w14:textId="77777777" w:rsidR="00697317" w:rsidRPr="003B772A" w:rsidRDefault="00697317" w:rsidP="00697317">
            <w:pPr>
              <w:widowControl w:val="0"/>
              <w:ind w:right="282"/>
              <w:jc w:val="center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369AE8D2" w14:textId="77777777" w:rsidTr="008A07A0">
        <w:trPr>
          <w:trHeight w:val="12"/>
        </w:trPr>
        <w:tc>
          <w:tcPr>
            <w:tcW w:w="10728" w:type="dxa"/>
            <w:gridSpan w:val="3"/>
          </w:tcPr>
          <w:p w14:paraId="07FAABBB" w14:textId="77777777" w:rsidR="00697317" w:rsidRPr="003B772A" w:rsidRDefault="00697317" w:rsidP="00697317">
            <w:pPr>
              <w:widowControl w:val="0"/>
              <w:ind w:right="282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60C1925E" w14:textId="77777777" w:rsidTr="008A07A0">
        <w:trPr>
          <w:trHeight w:val="12"/>
        </w:trPr>
        <w:tc>
          <w:tcPr>
            <w:tcW w:w="10728" w:type="dxa"/>
            <w:gridSpan w:val="3"/>
            <w:hideMark/>
          </w:tcPr>
          <w:p w14:paraId="6FE2897E" w14:textId="77777777" w:rsidR="00697317" w:rsidRPr="001730FC" w:rsidRDefault="00697317" w:rsidP="00697317">
            <w:pPr>
              <w:widowControl w:val="0"/>
              <w:ind w:right="282"/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LA DIRECTRICE GENERALE DU CENTRE NATIONAL DE GESTION</w:t>
            </w:r>
          </w:p>
        </w:tc>
      </w:tr>
      <w:tr w:rsidR="00697317" w:rsidRPr="003B772A" w14:paraId="4709793B" w14:textId="77777777" w:rsidTr="008A07A0">
        <w:trPr>
          <w:trHeight w:val="12"/>
        </w:trPr>
        <w:tc>
          <w:tcPr>
            <w:tcW w:w="10728" w:type="dxa"/>
            <w:gridSpan w:val="3"/>
          </w:tcPr>
          <w:p w14:paraId="7D191A0E" w14:textId="77777777" w:rsidR="00697317" w:rsidRPr="003B772A" w:rsidRDefault="00697317" w:rsidP="00697317">
            <w:pPr>
              <w:widowControl w:val="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361A9C11" w14:textId="77777777" w:rsidTr="008A07A0">
        <w:trPr>
          <w:trHeight w:val="12"/>
        </w:trPr>
        <w:tc>
          <w:tcPr>
            <w:tcW w:w="10728" w:type="dxa"/>
            <w:gridSpan w:val="3"/>
          </w:tcPr>
          <w:p w14:paraId="517CA6DF" w14:textId="77777777" w:rsidR="00697317" w:rsidRPr="003B772A" w:rsidRDefault="00697317" w:rsidP="00697317">
            <w:pPr>
              <w:widowControl w:val="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6B1C2677" w14:textId="77777777" w:rsidTr="008A07A0">
        <w:trPr>
          <w:trHeight w:val="12"/>
        </w:trPr>
        <w:tc>
          <w:tcPr>
            <w:tcW w:w="846" w:type="dxa"/>
            <w:hideMark/>
          </w:tcPr>
          <w:p w14:paraId="35E216F6" w14:textId="77777777" w:rsidR="00697317" w:rsidRDefault="00697317" w:rsidP="00545CB8">
            <w:pPr>
              <w:widowControl w:val="0"/>
              <w:tabs>
                <w:tab w:val="left" w:pos="142"/>
                <w:tab w:val="left" w:pos="600"/>
              </w:tabs>
              <w:spacing w:after="120"/>
              <w:ind w:right="282"/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Vu</w:t>
            </w:r>
          </w:p>
          <w:p w14:paraId="3D97AC97" w14:textId="77777777" w:rsidR="0011546A" w:rsidRPr="001730FC" w:rsidRDefault="0011546A" w:rsidP="00545CB8">
            <w:pPr>
              <w:widowControl w:val="0"/>
              <w:tabs>
                <w:tab w:val="left" w:pos="142"/>
                <w:tab w:val="left" w:pos="600"/>
              </w:tabs>
              <w:spacing w:after="120"/>
              <w:ind w:right="282"/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Vu</w:t>
            </w:r>
          </w:p>
        </w:tc>
        <w:tc>
          <w:tcPr>
            <w:tcW w:w="9882" w:type="dxa"/>
            <w:gridSpan w:val="2"/>
            <w:hideMark/>
          </w:tcPr>
          <w:p w14:paraId="7EC4F2CB" w14:textId="77777777" w:rsidR="0011546A" w:rsidRDefault="00D61BC3" w:rsidP="0011546A">
            <w:pPr>
              <w:widowControl w:val="0"/>
              <w:spacing w:after="12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Cs w:val="20"/>
              </w:rPr>
              <w:t xml:space="preserve">le code général de la fonction publique </w:t>
            </w:r>
            <w:r w:rsidR="00697317" w:rsidRPr="003B772A">
              <w:rPr>
                <w:rFonts w:ascii="Arial" w:eastAsia="Times New Roman" w:hAnsi="Arial" w:cs="Arial"/>
                <w:snapToGrid w:val="0"/>
                <w:szCs w:val="20"/>
              </w:rPr>
              <w:t>;</w:t>
            </w:r>
          </w:p>
          <w:p w14:paraId="64A3630F" w14:textId="77777777" w:rsidR="0011546A" w:rsidRPr="00E32457" w:rsidRDefault="005045D4" w:rsidP="005045D4">
            <w:pPr>
              <w:widowControl w:val="0"/>
              <w:spacing w:after="12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  <w:r w:rsidRPr="00E32457">
              <w:rPr>
                <w:rFonts w:ascii="Arial" w:hAnsi="Arial" w:cs="Arial"/>
                <w:szCs w:val="20"/>
              </w:rPr>
              <w:t xml:space="preserve">le </w:t>
            </w:r>
            <w:r w:rsidR="00AA13CF" w:rsidRPr="00E32457">
              <w:rPr>
                <w:rFonts w:ascii="Arial" w:hAnsi="Arial" w:cs="Arial"/>
                <w:szCs w:val="20"/>
              </w:rPr>
              <w:t xml:space="preserve">décret n° 2005-921 du 2 août 2005 modifié portant statut particulier du </w:t>
            </w:r>
            <w:r w:rsidR="00AA13CF" w:rsidRPr="00E32457">
              <w:rPr>
                <w:rFonts w:ascii="Arial" w:eastAsia="Times New Roman" w:hAnsi="Arial" w:cs="Arial"/>
                <w:snapToGrid w:val="0"/>
                <w:szCs w:val="20"/>
              </w:rPr>
              <w:t xml:space="preserve"> corps des directeurs </w:t>
            </w:r>
            <w:r w:rsidRPr="00E32457">
              <w:rPr>
                <w:rFonts w:ascii="Arial" w:eastAsia="Times New Roman" w:hAnsi="Arial" w:cs="Arial"/>
                <w:snapToGrid w:val="0"/>
                <w:szCs w:val="20"/>
              </w:rPr>
              <w:t>d’</w:t>
            </w:r>
            <w:r w:rsidR="009F624C" w:rsidRPr="00E32457">
              <w:rPr>
                <w:rFonts w:ascii="Arial" w:eastAsia="Times New Roman" w:hAnsi="Arial" w:cs="Arial"/>
                <w:snapToGrid w:val="0"/>
                <w:szCs w:val="20"/>
              </w:rPr>
              <w:t>hôpital</w:t>
            </w:r>
            <w:r w:rsidRPr="00E32457">
              <w:rPr>
                <w:rFonts w:ascii="Arial" w:eastAsia="Times New Roman" w:hAnsi="Arial" w:cs="Arial"/>
                <w:snapToGrid w:val="0"/>
                <w:szCs w:val="20"/>
              </w:rPr>
              <w:t xml:space="preserve"> </w:t>
            </w:r>
            <w:r w:rsidR="00AA13CF" w:rsidRPr="00E32457">
              <w:rPr>
                <w:rFonts w:ascii="Arial" w:eastAsia="Times New Roman" w:hAnsi="Arial" w:cs="Arial"/>
                <w:snapToGrid w:val="0"/>
                <w:szCs w:val="20"/>
              </w:rPr>
              <w:t>de la fonction publique hospitalière</w:t>
            </w:r>
            <w:r w:rsidR="00AA13CF" w:rsidRPr="00E32457">
              <w:rPr>
                <w:rFonts w:ascii="Arial" w:hAnsi="Arial" w:cs="Arial"/>
                <w:szCs w:val="20"/>
              </w:rPr>
              <w:t xml:space="preserve">  </w:t>
            </w:r>
            <w:r w:rsidR="0011546A" w:rsidRPr="00E32457">
              <w:rPr>
                <w:rFonts w:ascii="Arial" w:eastAsia="Times New Roman" w:hAnsi="Arial" w:cs="Arial"/>
                <w:snapToGrid w:val="0"/>
                <w:szCs w:val="20"/>
              </w:rPr>
              <w:t>;</w:t>
            </w:r>
          </w:p>
        </w:tc>
      </w:tr>
      <w:tr w:rsidR="00697317" w:rsidRPr="003B772A" w14:paraId="3A7E9BEE" w14:textId="77777777" w:rsidTr="008A07A0">
        <w:trPr>
          <w:trHeight w:val="12"/>
        </w:trPr>
        <w:tc>
          <w:tcPr>
            <w:tcW w:w="846" w:type="dxa"/>
          </w:tcPr>
          <w:p w14:paraId="31FC9247" w14:textId="77777777" w:rsidR="00697317" w:rsidRDefault="00697317" w:rsidP="00697317">
            <w:pPr>
              <w:widowControl w:val="0"/>
              <w:spacing w:after="120"/>
              <w:ind w:right="282"/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Vu</w:t>
            </w:r>
          </w:p>
          <w:p w14:paraId="418468C3" w14:textId="77777777" w:rsidR="00610914" w:rsidRDefault="00610914" w:rsidP="00610914">
            <w:pPr>
              <w:widowControl w:val="0"/>
              <w:spacing w:after="120"/>
              <w:ind w:right="282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  <w:p w14:paraId="0FB3D8CF" w14:textId="77777777" w:rsidR="00610914" w:rsidRPr="001730FC" w:rsidRDefault="00610914" w:rsidP="00610914">
            <w:pPr>
              <w:widowControl w:val="0"/>
              <w:spacing w:after="120"/>
              <w:ind w:right="282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   </w:t>
            </w:r>
            <w:r w:rsidRPr="001730FC">
              <w:rPr>
                <w:rFonts w:ascii="Arial" w:eastAsia="Times New Roman" w:hAnsi="Arial" w:cs="Arial"/>
                <w:b/>
                <w:snapToGrid w:val="0"/>
                <w:szCs w:val="20"/>
              </w:rPr>
              <w:t>Vu</w:t>
            </w:r>
          </w:p>
        </w:tc>
        <w:tc>
          <w:tcPr>
            <w:tcW w:w="9882" w:type="dxa"/>
            <w:gridSpan w:val="2"/>
          </w:tcPr>
          <w:p w14:paraId="01913A1F" w14:textId="77777777" w:rsidR="00697317" w:rsidRDefault="00697317" w:rsidP="00697317">
            <w:pPr>
              <w:widowControl w:val="0"/>
              <w:spacing w:after="12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  <w:r w:rsidRPr="003B772A">
              <w:rPr>
                <w:rFonts w:ascii="Arial" w:eastAsia="Times New Roman" w:hAnsi="Arial" w:cs="Arial"/>
                <w:snapToGrid w:val="0"/>
                <w:szCs w:val="20"/>
              </w:rPr>
              <w:t>le décret n</w:t>
            </w:r>
            <w:r w:rsidRPr="003B772A">
              <w:rPr>
                <w:rFonts w:ascii="Arial" w:eastAsia="Times New Roman" w:hAnsi="Arial" w:cs="Arial"/>
                <w:snapToGrid w:val="0"/>
                <w:szCs w:val="20"/>
              </w:rPr>
              <w:sym w:font="Symbol" w:char="F0B0"/>
            </w:r>
            <w:r w:rsidRPr="003B772A">
              <w:rPr>
                <w:rFonts w:ascii="Arial" w:eastAsia="Times New Roman" w:hAnsi="Arial" w:cs="Arial"/>
                <w:snapToGrid w:val="0"/>
                <w:szCs w:val="20"/>
              </w:rPr>
              <w:t> 2007-1930 du 26 décembre 2007 modifié portant statut particulier du corps des directeurs d'établissements sanitaires, sociaux et médico-sociaux de la fonction publique hospitalière ;</w:t>
            </w:r>
          </w:p>
          <w:p w14:paraId="3B6F5E3A" w14:textId="77777777" w:rsidR="0011546A" w:rsidRPr="003B772A" w:rsidRDefault="00E25526" w:rsidP="00697317">
            <w:pPr>
              <w:widowControl w:val="0"/>
              <w:spacing w:after="12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  <w:r w:rsidRPr="00E25526">
              <w:rPr>
                <w:rFonts w:ascii="Arial" w:eastAsia="Times New Roman" w:hAnsi="Arial" w:cs="Arial"/>
                <w:snapToGrid w:val="0"/>
                <w:szCs w:val="20"/>
              </w:rPr>
              <w:t>le décret n° 2020-569 du 13 mai 2020 fixant pour une période limitée les modalités dérogatoires d'accès par la voie du détachement à un corps ou cadre d'emplois de niveau supérieur ou de catégorie supérieure instituées en faveur des fonctionnaires bénéficiaires de l'obligation d'emploi des travailleurs handicapés</w:t>
            </w:r>
            <w:r>
              <w:rPr>
                <w:rFonts w:ascii="Arial" w:eastAsia="Times New Roman" w:hAnsi="Arial" w:cs="Arial"/>
                <w:snapToGrid w:val="0"/>
                <w:szCs w:val="20"/>
              </w:rPr>
              <w:t> ;</w:t>
            </w:r>
          </w:p>
        </w:tc>
      </w:tr>
      <w:tr w:rsidR="00697317" w:rsidRPr="003B772A" w14:paraId="7D8548A5" w14:textId="77777777" w:rsidTr="008A07A0">
        <w:trPr>
          <w:trHeight w:val="12"/>
        </w:trPr>
        <w:tc>
          <w:tcPr>
            <w:tcW w:w="846" w:type="dxa"/>
            <w:hideMark/>
          </w:tcPr>
          <w:p w14:paraId="2630DBFE" w14:textId="77777777" w:rsidR="00697317" w:rsidRPr="001730FC" w:rsidRDefault="00610914" w:rsidP="00610914">
            <w:pPr>
              <w:widowControl w:val="0"/>
              <w:spacing w:after="120"/>
              <w:ind w:right="282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  </w:t>
            </w:r>
          </w:p>
        </w:tc>
        <w:tc>
          <w:tcPr>
            <w:tcW w:w="9882" w:type="dxa"/>
            <w:gridSpan w:val="2"/>
            <w:hideMark/>
          </w:tcPr>
          <w:p w14:paraId="3B7473A5" w14:textId="77777777" w:rsidR="00697317" w:rsidRPr="003B772A" w:rsidRDefault="00697317" w:rsidP="00034D9A">
            <w:pPr>
              <w:widowControl w:val="0"/>
              <w:spacing w:after="12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59E7EDDF" w14:textId="77777777" w:rsidTr="008A07A0">
        <w:trPr>
          <w:trHeight w:val="12"/>
        </w:trPr>
        <w:tc>
          <w:tcPr>
            <w:tcW w:w="846" w:type="dxa"/>
            <w:hideMark/>
          </w:tcPr>
          <w:p w14:paraId="7D40DB9F" w14:textId="77777777" w:rsidR="00697317" w:rsidRDefault="00697317" w:rsidP="00610914">
            <w:pPr>
              <w:widowControl w:val="0"/>
              <w:spacing w:after="120"/>
              <w:ind w:right="282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  <w:p w14:paraId="3C36625D" w14:textId="77777777" w:rsidR="00697317" w:rsidRPr="001730FC" w:rsidRDefault="00697317" w:rsidP="00697317">
            <w:pPr>
              <w:rPr>
                <w:rFonts w:ascii="Arial" w:eastAsia="Times New Roman" w:hAnsi="Arial" w:cs="Arial"/>
                <w:szCs w:val="20"/>
              </w:rPr>
            </w:pPr>
          </w:p>
          <w:p w14:paraId="0D687084" w14:textId="77777777" w:rsidR="00697317" w:rsidRPr="001730FC" w:rsidRDefault="00697317" w:rsidP="00697317">
            <w:pPr>
              <w:rPr>
                <w:rFonts w:ascii="Arial" w:eastAsia="Times New Roman" w:hAnsi="Arial" w:cs="Arial"/>
                <w:szCs w:val="20"/>
              </w:rPr>
            </w:pPr>
          </w:p>
          <w:p w14:paraId="7AB12C8D" w14:textId="77777777" w:rsidR="00697317" w:rsidRDefault="00697317" w:rsidP="00697317">
            <w:pPr>
              <w:rPr>
                <w:rFonts w:ascii="Arial" w:eastAsia="Times New Roman" w:hAnsi="Arial" w:cs="Arial"/>
                <w:szCs w:val="20"/>
              </w:rPr>
            </w:pPr>
          </w:p>
          <w:p w14:paraId="7A070AB1" w14:textId="77777777" w:rsidR="00697317" w:rsidRPr="003B772A" w:rsidRDefault="00697317" w:rsidP="00697317">
            <w:pPr>
              <w:widowControl w:val="0"/>
              <w:ind w:right="282"/>
              <w:jc w:val="both"/>
              <w:rPr>
                <w:rFonts w:ascii="Arial" w:eastAsia="Times New Roman" w:hAnsi="Arial" w:cs="Arial"/>
                <w:b/>
                <w:noProof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 xml:space="preserve">   </w:t>
            </w:r>
          </w:p>
          <w:p w14:paraId="7B3210AC" w14:textId="77777777" w:rsidR="00697317" w:rsidRPr="001730FC" w:rsidRDefault="00697317" w:rsidP="00697317">
            <w:pPr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882" w:type="dxa"/>
            <w:gridSpan w:val="2"/>
            <w:hideMark/>
          </w:tcPr>
          <w:p w14:paraId="4AB697BC" w14:textId="77777777" w:rsidR="00697317" w:rsidRPr="00545CB8" w:rsidRDefault="00697317" w:rsidP="00A54576">
            <w:pPr>
              <w:widowControl w:val="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  <w:tr w:rsidR="00697317" w:rsidRPr="003B772A" w14:paraId="00FA79C5" w14:textId="77777777" w:rsidTr="008A07A0">
        <w:trPr>
          <w:trHeight w:val="68"/>
        </w:trPr>
        <w:tc>
          <w:tcPr>
            <w:tcW w:w="10728" w:type="dxa"/>
            <w:gridSpan w:val="3"/>
          </w:tcPr>
          <w:p w14:paraId="319D7767" w14:textId="77777777" w:rsidR="00697317" w:rsidRPr="003B772A" w:rsidRDefault="00697317" w:rsidP="00697317">
            <w:pPr>
              <w:widowControl w:val="0"/>
              <w:ind w:right="282"/>
              <w:jc w:val="both"/>
              <w:rPr>
                <w:rFonts w:ascii="Arial" w:eastAsia="Times New Roman" w:hAnsi="Arial" w:cs="Arial"/>
                <w:snapToGrid w:val="0"/>
                <w:szCs w:val="20"/>
              </w:rPr>
            </w:pPr>
          </w:p>
        </w:tc>
      </w:tr>
    </w:tbl>
    <w:p w14:paraId="241E3BC2" w14:textId="77777777" w:rsidR="00386787" w:rsidRDefault="00545CB8" w:rsidP="00545CB8">
      <w:pPr>
        <w:ind w:right="282"/>
        <w:jc w:val="center"/>
        <w:rPr>
          <w:rFonts w:ascii="Arial" w:hAnsi="Arial" w:cs="Arial"/>
          <w:b/>
          <w:szCs w:val="20"/>
          <w:u w:val="single"/>
        </w:rPr>
      </w:pPr>
      <w:r w:rsidRPr="00545CB8">
        <w:rPr>
          <w:rFonts w:ascii="Arial" w:hAnsi="Arial" w:cs="Arial"/>
          <w:b/>
          <w:szCs w:val="20"/>
          <w:u w:val="single"/>
        </w:rPr>
        <w:t>ARRETE</w:t>
      </w:r>
    </w:p>
    <w:p w14:paraId="36E73601" w14:textId="77777777" w:rsidR="00545CB8" w:rsidRDefault="00545CB8" w:rsidP="00545CB8">
      <w:pPr>
        <w:ind w:right="282"/>
        <w:jc w:val="center"/>
        <w:rPr>
          <w:rFonts w:ascii="Arial" w:hAnsi="Arial" w:cs="Arial"/>
          <w:b/>
          <w:szCs w:val="20"/>
          <w:u w:val="single"/>
        </w:rPr>
      </w:pPr>
    </w:p>
    <w:p w14:paraId="5F0F9000" w14:textId="5AFFF07B" w:rsidR="00545CB8" w:rsidRDefault="005F455F" w:rsidP="00DD520A">
      <w:pPr>
        <w:ind w:left="142" w:right="282"/>
        <w:jc w:val="both"/>
        <w:rPr>
          <w:rFonts w:ascii="Arial" w:hAnsi="Arial" w:cs="Arial"/>
          <w:szCs w:val="20"/>
        </w:rPr>
      </w:pPr>
      <w:r w:rsidRPr="00774C34">
        <w:rPr>
          <w:rFonts w:ascii="Arial" w:hAnsi="Arial" w:cs="Arial"/>
          <w:b/>
          <w:szCs w:val="20"/>
        </w:rPr>
        <w:t xml:space="preserve">ARTICLE </w:t>
      </w:r>
      <w:r>
        <w:rPr>
          <w:rFonts w:ascii="Arial" w:hAnsi="Arial" w:cs="Arial"/>
          <w:b/>
          <w:szCs w:val="20"/>
        </w:rPr>
        <w:t>1</w:t>
      </w:r>
      <w:r w:rsidR="002B765E">
        <w:rPr>
          <w:rFonts w:ascii="Arial" w:hAnsi="Arial" w:cs="Arial"/>
          <w:b/>
          <w:szCs w:val="20"/>
        </w:rPr>
        <w:t xml:space="preserve"> </w:t>
      </w:r>
      <w:r w:rsidR="00774C34" w:rsidRPr="00774C34">
        <w:rPr>
          <w:rFonts w:ascii="Arial" w:hAnsi="Arial" w:cs="Arial"/>
          <w:b/>
          <w:szCs w:val="20"/>
        </w:rPr>
        <w:t>-</w:t>
      </w:r>
      <w:r w:rsidR="00774C34">
        <w:rPr>
          <w:rFonts w:ascii="Arial" w:hAnsi="Arial" w:cs="Arial"/>
          <w:szCs w:val="20"/>
        </w:rPr>
        <w:tab/>
      </w:r>
      <w:r w:rsidR="00545CB8" w:rsidRPr="00774C34">
        <w:rPr>
          <w:rFonts w:ascii="Arial" w:hAnsi="Arial" w:cs="Arial"/>
          <w:szCs w:val="20"/>
        </w:rPr>
        <w:t>En</w:t>
      </w:r>
      <w:r w:rsidR="00545CB8">
        <w:rPr>
          <w:rFonts w:ascii="Arial" w:hAnsi="Arial" w:cs="Arial"/>
          <w:szCs w:val="20"/>
        </w:rPr>
        <w:t xml:space="preserve"> application de l’</w:t>
      </w:r>
      <w:r w:rsidR="00DD520A">
        <w:rPr>
          <w:rFonts w:ascii="Arial" w:hAnsi="Arial" w:cs="Arial"/>
          <w:szCs w:val="20"/>
        </w:rPr>
        <w:t xml:space="preserve">article 35 du décret </w:t>
      </w:r>
      <w:r w:rsidR="00DD520A" w:rsidRPr="00E25526">
        <w:rPr>
          <w:rFonts w:ascii="Arial" w:eastAsia="Times New Roman" w:hAnsi="Arial" w:cs="Arial"/>
          <w:snapToGrid w:val="0"/>
          <w:szCs w:val="20"/>
        </w:rPr>
        <w:t xml:space="preserve">n° 2020-569 du 13 mai 2020 </w:t>
      </w:r>
      <w:r w:rsidR="00545CB8">
        <w:rPr>
          <w:rFonts w:ascii="Arial" w:hAnsi="Arial" w:cs="Arial"/>
          <w:szCs w:val="20"/>
        </w:rPr>
        <w:t xml:space="preserve">susvisé, </w:t>
      </w:r>
      <w:r w:rsidR="00774C34">
        <w:rPr>
          <w:rFonts w:ascii="Arial" w:hAnsi="Arial" w:cs="Arial"/>
          <w:szCs w:val="20"/>
        </w:rPr>
        <w:t>la composition de la</w:t>
      </w:r>
      <w:r w:rsidR="00545CB8">
        <w:rPr>
          <w:rFonts w:ascii="Arial" w:hAnsi="Arial" w:cs="Arial"/>
          <w:szCs w:val="20"/>
        </w:rPr>
        <w:t xml:space="preserve"> </w:t>
      </w:r>
      <w:r w:rsidR="00DD520A" w:rsidRPr="00DD520A">
        <w:rPr>
          <w:rFonts w:ascii="Arial" w:hAnsi="Arial" w:cs="Arial"/>
          <w:szCs w:val="20"/>
        </w:rPr>
        <w:t>commission d’évaluation de l’aptitude des candidats pour l’accès au corps des directeurs d’hôpital et au corps des directeurs d’établissements sanitaires, sociaux et médico-sociaux de la fonction publique hospitalière, par voie de détachement</w:t>
      </w:r>
      <w:r w:rsidR="00DD520A">
        <w:rPr>
          <w:rFonts w:ascii="Arial" w:hAnsi="Arial" w:cs="Arial"/>
          <w:szCs w:val="20"/>
        </w:rPr>
        <w:t xml:space="preserve">, </w:t>
      </w:r>
      <w:r w:rsidR="00774C34">
        <w:rPr>
          <w:rFonts w:ascii="Arial" w:hAnsi="Arial" w:cs="Arial"/>
          <w:szCs w:val="20"/>
        </w:rPr>
        <w:t xml:space="preserve">est fixée ainsi </w:t>
      </w:r>
      <w:r w:rsidR="00E22681">
        <w:rPr>
          <w:rFonts w:ascii="Arial" w:hAnsi="Arial" w:cs="Arial"/>
          <w:szCs w:val="20"/>
        </w:rPr>
        <w:t>:</w:t>
      </w:r>
    </w:p>
    <w:p w14:paraId="6C8F557C" w14:textId="77777777" w:rsidR="00774C34" w:rsidRPr="00774C34" w:rsidRDefault="00774C34" w:rsidP="00E22681">
      <w:pPr>
        <w:ind w:left="1418" w:right="282" w:hanging="1276"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</w:rPr>
        <w:tab/>
      </w:r>
    </w:p>
    <w:p w14:paraId="51CF5F52" w14:textId="77777777" w:rsidR="00E22681" w:rsidRPr="00774C34" w:rsidRDefault="00E22681" w:rsidP="00774C34">
      <w:pPr>
        <w:ind w:right="282"/>
        <w:jc w:val="both"/>
        <w:rPr>
          <w:rFonts w:ascii="Arial" w:hAnsi="Arial" w:cs="Arial"/>
          <w:i/>
          <w:szCs w:val="20"/>
        </w:rPr>
      </w:pPr>
    </w:p>
    <w:p w14:paraId="1B88AE93" w14:textId="77777777" w:rsidR="00FC6389" w:rsidRPr="00FC6389" w:rsidRDefault="00DD520A" w:rsidP="0076557F">
      <w:pPr>
        <w:pStyle w:val="Paragraphedeliste"/>
        <w:numPr>
          <w:ilvl w:val="0"/>
          <w:numId w:val="7"/>
        </w:numPr>
        <w:ind w:right="282"/>
        <w:jc w:val="both"/>
        <w:rPr>
          <w:rFonts w:ascii="Arial" w:hAnsi="Arial" w:cs="Arial"/>
          <w:szCs w:val="20"/>
        </w:rPr>
      </w:pPr>
      <w:r w:rsidRPr="00FC6389">
        <w:rPr>
          <w:rFonts w:ascii="Arial" w:hAnsi="Arial" w:cs="Arial"/>
          <w:szCs w:val="20"/>
        </w:rPr>
        <w:t xml:space="preserve">Madame </w:t>
      </w:r>
      <w:r w:rsidR="00FC6389" w:rsidRPr="00FC6389">
        <w:rPr>
          <w:rFonts w:ascii="Arial" w:hAnsi="Arial" w:cs="Arial"/>
          <w:szCs w:val="20"/>
        </w:rPr>
        <w:t xml:space="preserve">Martine </w:t>
      </w:r>
      <w:r w:rsidRPr="00FC6389">
        <w:rPr>
          <w:rFonts w:ascii="Arial" w:hAnsi="Arial" w:cs="Arial"/>
          <w:szCs w:val="20"/>
        </w:rPr>
        <w:t>LADOUCETTE</w:t>
      </w:r>
      <w:r w:rsidR="00FC6389" w:rsidRPr="00FC6389">
        <w:rPr>
          <w:rFonts w:ascii="Arial" w:hAnsi="Arial" w:cs="Arial"/>
          <w:szCs w:val="20"/>
        </w:rPr>
        <w:t> : directrice d’hôpital</w:t>
      </w:r>
      <w:r w:rsidR="0076557F">
        <w:rPr>
          <w:rFonts w:ascii="Arial" w:hAnsi="Arial" w:cs="Arial"/>
          <w:szCs w:val="20"/>
        </w:rPr>
        <w:t xml:space="preserve"> honoraire</w:t>
      </w:r>
      <w:r w:rsidR="00FC6389" w:rsidRPr="00FC6389">
        <w:rPr>
          <w:rFonts w:ascii="Arial" w:hAnsi="Arial" w:cs="Arial"/>
          <w:szCs w:val="20"/>
        </w:rPr>
        <w:t xml:space="preserve">, </w:t>
      </w:r>
      <w:r w:rsidR="0076557F">
        <w:rPr>
          <w:rFonts w:ascii="Arial" w:hAnsi="Arial" w:cs="Arial"/>
          <w:szCs w:val="20"/>
        </w:rPr>
        <w:t xml:space="preserve">en qualité de </w:t>
      </w:r>
      <w:r w:rsidR="0076557F" w:rsidRPr="0076557F">
        <w:rPr>
          <w:rFonts w:ascii="Arial" w:hAnsi="Arial" w:cs="Arial"/>
          <w:szCs w:val="20"/>
        </w:rPr>
        <w:t>représentant</w:t>
      </w:r>
      <w:r w:rsidR="0076557F">
        <w:rPr>
          <w:rFonts w:ascii="Arial" w:hAnsi="Arial" w:cs="Arial"/>
          <w:szCs w:val="20"/>
        </w:rPr>
        <w:t>e de</w:t>
      </w:r>
      <w:r w:rsidR="0076557F" w:rsidRPr="0076557F">
        <w:rPr>
          <w:rFonts w:ascii="Arial" w:hAnsi="Arial" w:cs="Arial"/>
          <w:szCs w:val="20"/>
        </w:rPr>
        <w:t xml:space="preserve"> l'autorité investie du pouvoir de nomination et président</w:t>
      </w:r>
      <w:r w:rsidR="0076557F">
        <w:rPr>
          <w:rFonts w:ascii="Arial" w:hAnsi="Arial" w:cs="Arial"/>
          <w:szCs w:val="20"/>
        </w:rPr>
        <w:t>e</w:t>
      </w:r>
      <w:r w:rsidR="0076557F" w:rsidRPr="0076557F">
        <w:rPr>
          <w:rFonts w:ascii="Arial" w:hAnsi="Arial" w:cs="Arial"/>
          <w:szCs w:val="20"/>
        </w:rPr>
        <w:t xml:space="preserve"> de la commissio</w:t>
      </w:r>
      <w:r w:rsidR="0076557F">
        <w:rPr>
          <w:rFonts w:ascii="Arial" w:hAnsi="Arial" w:cs="Arial"/>
          <w:szCs w:val="20"/>
        </w:rPr>
        <w:t xml:space="preserve">n </w:t>
      </w:r>
      <w:r w:rsidR="00FC6389">
        <w:rPr>
          <w:rFonts w:ascii="Arial" w:hAnsi="Arial" w:cs="Arial"/>
          <w:szCs w:val="20"/>
        </w:rPr>
        <w:t>;</w:t>
      </w:r>
    </w:p>
    <w:p w14:paraId="659DF273" w14:textId="77777777" w:rsidR="00FC6389" w:rsidRDefault="00FC6389" w:rsidP="00DD520A">
      <w:pPr>
        <w:ind w:left="1418" w:right="282" w:hanging="1276"/>
        <w:jc w:val="both"/>
        <w:rPr>
          <w:rFonts w:ascii="Arial" w:hAnsi="Arial" w:cs="Arial"/>
          <w:szCs w:val="20"/>
        </w:rPr>
      </w:pPr>
    </w:p>
    <w:p w14:paraId="776B16B1" w14:textId="77777777" w:rsidR="00FC6389" w:rsidRDefault="00FC6389" w:rsidP="0044422B">
      <w:pPr>
        <w:pStyle w:val="Paragraphedeliste"/>
        <w:numPr>
          <w:ilvl w:val="0"/>
          <w:numId w:val="7"/>
        </w:numPr>
        <w:ind w:right="2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Monsieur Dominique PERRIOT :</w:t>
      </w:r>
      <w:r w:rsidR="007C605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directeur des établissements sanitaires, sociaux et médico-</w:t>
      </w:r>
      <w:r w:rsidRPr="00FC6389">
        <w:rPr>
          <w:rFonts w:ascii="Arial" w:hAnsi="Arial" w:cs="Arial"/>
          <w:szCs w:val="20"/>
        </w:rPr>
        <w:t>sociaux</w:t>
      </w:r>
      <w:r w:rsidR="0044422B">
        <w:rPr>
          <w:rFonts w:ascii="Arial" w:hAnsi="Arial" w:cs="Arial"/>
          <w:szCs w:val="20"/>
        </w:rPr>
        <w:t xml:space="preserve"> honoraire, en qualité de </w:t>
      </w:r>
      <w:r w:rsidR="0044422B" w:rsidRPr="0044422B">
        <w:rPr>
          <w:rFonts w:ascii="Arial" w:hAnsi="Arial" w:cs="Arial"/>
          <w:szCs w:val="20"/>
        </w:rPr>
        <w:t>personne compétente en matière d'insertion professionnelle et de maintien dans l'emploi des personnes en situation de handicap</w:t>
      </w:r>
      <w:r w:rsidR="0044422B">
        <w:rPr>
          <w:rFonts w:ascii="Arial" w:hAnsi="Arial" w:cs="Arial"/>
          <w:szCs w:val="20"/>
        </w:rPr>
        <w:t> ;</w:t>
      </w:r>
    </w:p>
    <w:p w14:paraId="62527A3C" w14:textId="77777777" w:rsidR="00FC6389" w:rsidRPr="00FC6389" w:rsidRDefault="00FC6389" w:rsidP="00FC6389">
      <w:pPr>
        <w:pStyle w:val="Paragraphedeliste"/>
        <w:rPr>
          <w:rFonts w:ascii="Arial" w:hAnsi="Arial" w:cs="Arial"/>
          <w:szCs w:val="20"/>
        </w:rPr>
      </w:pPr>
    </w:p>
    <w:p w14:paraId="11284C68" w14:textId="77777777" w:rsidR="00FC6389" w:rsidRPr="00FC6389" w:rsidRDefault="00FC6389" w:rsidP="00822CD6">
      <w:pPr>
        <w:pStyle w:val="Paragraphedeliste"/>
        <w:numPr>
          <w:ilvl w:val="0"/>
          <w:numId w:val="7"/>
        </w:numPr>
        <w:ind w:right="28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Madame </w:t>
      </w:r>
      <w:r w:rsidR="00A940A6">
        <w:rPr>
          <w:rFonts w:ascii="Arial" w:hAnsi="Arial" w:cs="Arial"/>
          <w:szCs w:val="20"/>
        </w:rPr>
        <w:t>Marie-Hélène</w:t>
      </w:r>
      <w:r w:rsidR="000702C3">
        <w:rPr>
          <w:rFonts w:ascii="Arial" w:hAnsi="Arial" w:cs="Arial"/>
          <w:szCs w:val="20"/>
        </w:rPr>
        <w:t xml:space="preserve"> RENAULT : directrice d’hôpital</w:t>
      </w:r>
      <w:r w:rsidR="00822CD6">
        <w:rPr>
          <w:rFonts w:ascii="Arial" w:hAnsi="Arial" w:cs="Arial"/>
          <w:szCs w:val="20"/>
        </w:rPr>
        <w:t>, en qualité de représentante d</w:t>
      </w:r>
      <w:r w:rsidR="00EE20AF">
        <w:rPr>
          <w:rFonts w:ascii="Arial" w:hAnsi="Arial" w:cs="Arial"/>
          <w:szCs w:val="20"/>
        </w:rPr>
        <w:t>u</w:t>
      </w:r>
      <w:r w:rsidR="00822CD6" w:rsidRPr="00822CD6">
        <w:rPr>
          <w:rFonts w:ascii="Arial" w:hAnsi="Arial" w:cs="Arial"/>
          <w:szCs w:val="20"/>
        </w:rPr>
        <w:t xml:space="preserve"> service des ressources humaines</w:t>
      </w:r>
      <w:r w:rsidR="00D01585">
        <w:rPr>
          <w:rFonts w:ascii="Arial" w:hAnsi="Arial" w:cs="Arial"/>
          <w:szCs w:val="20"/>
        </w:rPr>
        <w:t xml:space="preserve"> de l’école des hautes études en santé publique</w:t>
      </w:r>
      <w:r w:rsidR="00822CD6">
        <w:rPr>
          <w:rFonts w:ascii="Arial" w:hAnsi="Arial" w:cs="Arial"/>
          <w:szCs w:val="20"/>
        </w:rPr>
        <w:t>.</w:t>
      </w:r>
    </w:p>
    <w:p w14:paraId="5207E7E1" w14:textId="77777777" w:rsidR="00FC6389" w:rsidRDefault="00FC6389" w:rsidP="00DD520A">
      <w:pPr>
        <w:ind w:left="1418" w:right="282" w:hanging="1276"/>
        <w:jc w:val="both"/>
        <w:rPr>
          <w:rFonts w:ascii="Arial" w:hAnsi="Arial" w:cs="Arial"/>
          <w:szCs w:val="20"/>
        </w:rPr>
      </w:pPr>
    </w:p>
    <w:p w14:paraId="14578220" w14:textId="77777777" w:rsidR="005F455F" w:rsidRDefault="005F455F" w:rsidP="00DD520A">
      <w:pPr>
        <w:ind w:left="1418" w:right="282" w:hanging="1276"/>
        <w:jc w:val="both"/>
        <w:rPr>
          <w:rFonts w:ascii="Arial" w:hAnsi="Arial" w:cs="Arial"/>
          <w:szCs w:val="20"/>
        </w:rPr>
      </w:pPr>
    </w:p>
    <w:p w14:paraId="73D2FFC4" w14:textId="6CD938A9" w:rsidR="002B765E" w:rsidRDefault="00FE0EFC" w:rsidP="00DD520A">
      <w:pPr>
        <w:ind w:left="1418" w:right="282" w:hanging="1276"/>
        <w:jc w:val="both"/>
        <w:rPr>
          <w:rFonts w:ascii="Arial" w:hAnsi="Arial" w:cs="Arial"/>
          <w:szCs w:val="20"/>
        </w:rPr>
      </w:pPr>
      <w:r w:rsidRPr="002B765E">
        <w:rPr>
          <w:rFonts w:ascii="Arial" w:hAnsi="Arial" w:cs="Arial"/>
          <w:b/>
          <w:szCs w:val="20"/>
        </w:rPr>
        <w:t>ARTICLE 2</w:t>
      </w:r>
      <w:r>
        <w:rPr>
          <w:rFonts w:ascii="Arial" w:hAnsi="Arial" w:cs="Arial"/>
          <w:szCs w:val="20"/>
        </w:rPr>
        <w:t xml:space="preserve"> - </w:t>
      </w:r>
      <w:r w:rsidR="002B765E">
        <w:rPr>
          <w:rFonts w:ascii="Arial" w:hAnsi="Arial" w:cs="Arial"/>
          <w:szCs w:val="20"/>
        </w:rPr>
        <w:t xml:space="preserve"> </w:t>
      </w:r>
      <w:r w:rsidRPr="00FE0EFC">
        <w:rPr>
          <w:rFonts w:ascii="Arial" w:hAnsi="Arial" w:cs="Arial"/>
          <w:szCs w:val="20"/>
        </w:rPr>
        <w:t xml:space="preserve">La directrice générale du Centre national de gestion est chargée de l’exécution du présent arrêté qui </w:t>
      </w:r>
      <w:r w:rsidR="002B765E">
        <w:rPr>
          <w:rFonts w:ascii="Arial" w:hAnsi="Arial" w:cs="Arial"/>
          <w:szCs w:val="20"/>
        </w:rPr>
        <w:t xml:space="preserve">  </w:t>
      </w:r>
    </w:p>
    <w:p w14:paraId="7C27C1DD" w14:textId="66E82B53" w:rsidR="00DD520A" w:rsidRDefault="00FE0EFC" w:rsidP="00DD520A">
      <w:pPr>
        <w:ind w:left="1418" w:right="282" w:hanging="1276"/>
        <w:jc w:val="both"/>
        <w:rPr>
          <w:rFonts w:ascii="Arial" w:hAnsi="Arial" w:cs="Arial"/>
          <w:szCs w:val="20"/>
        </w:rPr>
      </w:pPr>
      <w:r w:rsidRPr="00FE0EFC">
        <w:rPr>
          <w:rFonts w:ascii="Arial" w:hAnsi="Arial" w:cs="Arial"/>
          <w:szCs w:val="20"/>
        </w:rPr>
        <w:t>sera</w:t>
      </w:r>
      <w:r>
        <w:rPr>
          <w:rFonts w:ascii="Arial" w:hAnsi="Arial" w:cs="Arial"/>
          <w:szCs w:val="20"/>
        </w:rPr>
        <w:t xml:space="preserve"> </w:t>
      </w:r>
      <w:r w:rsidRPr="00FE0EFC">
        <w:rPr>
          <w:rFonts w:ascii="Arial" w:hAnsi="Arial" w:cs="Arial"/>
          <w:szCs w:val="20"/>
        </w:rPr>
        <w:t>mis en ligne sur le site Internet du Centre national de gestion.</w:t>
      </w:r>
    </w:p>
    <w:p w14:paraId="1C453CFD" w14:textId="77777777" w:rsidR="005D7574" w:rsidRDefault="005D7574" w:rsidP="005D7574">
      <w:pPr>
        <w:ind w:left="1418" w:right="282" w:hanging="1276"/>
        <w:jc w:val="both"/>
        <w:rPr>
          <w:rFonts w:ascii="Arial" w:hAnsi="Arial" w:cs="Arial"/>
          <w:szCs w:val="20"/>
        </w:rPr>
      </w:pPr>
    </w:p>
    <w:p w14:paraId="27417992" w14:textId="77777777" w:rsidR="005D7574" w:rsidRDefault="005D7574" w:rsidP="005D7574">
      <w:pPr>
        <w:ind w:right="282"/>
        <w:jc w:val="both"/>
        <w:rPr>
          <w:rFonts w:ascii="Arial" w:hAnsi="Arial" w:cs="Arial"/>
          <w:szCs w:val="20"/>
        </w:rPr>
      </w:pPr>
    </w:p>
    <w:p w14:paraId="3B90C137" w14:textId="77777777" w:rsidR="002B765E" w:rsidRDefault="002B765E" w:rsidP="005D7574">
      <w:pPr>
        <w:ind w:left="6480" w:right="282" w:firstLine="720"/>
        <w:jc w:val="both"/>
        <w:rPr>
          <w:rFonts w:ascii="Arial" w:hAnsi="Arial" w:cs="Arial"/>
          <w:szCs w:val="20"/>
        </w:rPr>
      </w:pPr>
    </w:p>
    <w:p w14:paraId="358F577C" w14:textId="77777777" w:rsidR="002B765E" w:rsidRDefault="002B765E" w:rsidP="005D7574">
      <w:pPr>
        <w:ind w:left="6480" w:right="282" w:firstLine="720"/>
        <w:jc w:val="both"/>
        <w:rPr>
          <w:rFonts w:ascii="Arial" w:hAnsi="Arial" w:cs="Arial"/>
          <w:szCs w:val="20"/>
        </w:rPr>
      </w:pPr>
    </w:p>
    <w:p w14:paraId="15E1B0B5" w14:textId="244F218E" w:rsidR="005D7574" w:rsidRPr="005D7574" w:rsidRDefault="005D7574" w:rsidP="005D7574">
      <w:pPr>
        <w:ind w:left="6480" w:right="282"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Fait à Paris, le</w:t>
      </w:r>
      <w:r w:rsidR="00C97EA5">
        <w:rPr>
          <w:rFonts w:ascii="Arial" w:hAnsi="Arial" w:cs="Arial"/>
          <w:szCs w:val="20"/>
        </w:rPr>
        <w:t xml:space="preserve"> 08 juillet 2022</w:t>
      </w:r>
      <w:bookmarkStart w:id="0" w:name="_GoBack"/>
      <w:bookmarkEnd w:id="0"/>
    </w:p>
    <w:p w14:paraId="0E44BAFE" w14:textId="77777777" w:rsidR="005D7574" w:rsidRPr="005D7574" w:rsidRDefault="005D7574" w:rsidP="00E22681">
      <w:pPr>
        <w:ind w:left="1418" w:right="282" w:hanging="1276"/>
        <w:jc w:val="both"/>
        <w:rPr>
          <w:rFonts w:ascii="Arial" w:hAnsi="Arial" w:cs="Arial"/>
          <w:szCs w:val="20"/>
        </w:rPr>
      </w:pPr>
    </w:p>
    <w:p w14:paraId="7DC64E54" w14:textId="77777777" w:rsidR="00564F75" w:rsidRPr="005D7574" w:rsidRDefault="00564F75" w:rsidP="00461AB1">
      <w:pPr>
        <w:ind w:right="282"/>
        <w:jc w:val="both"/>
        <w:rPr>
          <w:rFonts w:ascii="Arial" w:hAnsi="Arial" w:cs="Arial"/>
          <w:b/>
          <w:szCs w:val="20"/>
        </w:rPr>
      </w:pPr>
    </w:p>
    <w:sectPr w:rsidR="00564F75" w:rsidRPr="005D7574" w:rsidSect="00A75F08">
      <w:footerReference w:type="default" r:id="rId8"/>
      <w:endnotePr>
        <w:numFmt w:val="decimal"/>
      </w:endnotePr>
      <w:type w:val="continuous"/>
      <w:pgSz w:w="11906" w:h="16838"/>
      <w:pgMar w:top="284" w:right="567" w:bottom="284" w:left="567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B509" w14:textId="77777777" w:rsidR="00B25ADC" w:rsidRDefault="00B25ADC">
      <w:pPr>
        <w:spacing w:line="20" w:lineRule="exact"/>
      </w:pPr>
    </w:p>
  </w:endnote>
  <w:endnote w:type="continuationSeparator" w:id="0">
    <w:p w14:paraId="436FF15C" w14:textId="77777777" w:rsidR="00B25ADC" w:rsidRDefault="00B25ADC">
      <w:r>
        <w:t xml:space="preserve"> </w:t>
      </w:r>
    </w:p>
  </w:endnote>
  <w:endnote w:type="continuationNotice" w:id="1">
    <w:p w14:paraId="4BBC4F0F" w14:textId="77777777" w:rsidR="00B25ADC" w:rsidRDefault="00B25AD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4790" w14:textId="77777777" w:rsidR="00A75F08" w:rsidRPr="00D82588" w:rsidRDefault="00A75F08" w:rsidP="00A75F08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EAE4" w14:textId="77777777" w:rsidR="00B25ADC" w:rsidRDefault="00B25ADC">
      <w:r>
        <w:separator/>
      </w:r>
    </w:p>
  </w:footnote>
  <w:footnote w:type="continuationSeparator" w:id="0">
    <w:p w14:paraId="14910CB6" w14:textId="77777777" w:rsidR="00B25ADC" w:rsidRDefault="00B2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D89"/>
    <w:multiLevelType w:val="hybridMultilevel"/>
    <w:tmpl w:val="F9FA7820"/>
    <w:lvl w:ilvl="0" w:tplc="F1A4A82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73C"/>
    <w:multiLevelType w:val="hybridMultilevel"/>
    <w:tmpl w:val="3F202D7C"/>
    <w:lvl w:ilvl="0" w:tplc="F1A4A82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1A8C"/>
    <w:multiLevelType w:val="hybridMultilevel"/>
    <w:tmpl w:val="2B2EF63A"/>
    <w:lvl w:ilvl="0" w:tplc="F17E0264">
      <w:start w:val="1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5AB1030A"/>
    <w:multiLevelType w:val="hybridMultilevel"/>
    <w:tmpl w:val="9C944138"/>
    <w:lvl w:ilvl="0" w:tplc="F1A4A82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12064"/>
    <w:multiLevelType w:val="hybridMultilevel"/>
    <w:tmpl w:val="6018150E"/>
    <w:lvl w:ilvl="0" w:tplc="59CAF6A2">
      <w:start w:val="1"/>
      <w:numFmt w:val="bullet"/>
      <w:lvlText w:val="-"/>
      <w:lvlJc w:val="left"/>
      <w:pPr>
        <w:ind w:left="177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01C617F"/>
    <w:multiLevelType w:val="hybridMultilevel"/>
    <w:tmpl w:val="02084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6260B"/>
    <w:multiLevelType w:val="hybridMultilevel"/>
    <w:tmpl w:val="44CE08CC"/>
    <w:lvl w:ilvl="0" w:tplc="F1A4A82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1"/>
    <w:rsid w:val="00000D37"/>
    <w:rsid w:val="000012CD"/>
    <w:rsid w:val="00034D9A"/>
    <w:rsid w:val="000353A6"/>
    <w:rsid w:val="000430EF"/>
    <w:rsid w:val="00062695"/>
    <w:rsid w:val="0006284B"/>
    <w:rsid w:val="000702C3"/>
    <w:rsid w:val="00080139"/>
    <w:rsid w:val="00094712"/>
    <w:rsid w:val="000A0644"/>
    <w:rsid w:val="000A5BD4"/>
    <w:rsid w:val="000C3F72"/>
    <w:rsid w:val="000D433B"/>
    <w:rsid w:val="000D4958"/>
    <w:rsid w:val="000E2C85"/>
    <w:rsid w:val="000F760D"/>
    <w:rsid w:val="00105B69"/>
    <w:rsid w:val="0011546A"/>
    <w:rsid w:val="001159A8"/>
    <w:rsid w:val="00136D56"/>
    <w:rsid w:val="001477EE"/>
    <w:rsid w:val="00152389"/>
    <w:rsid w:val="0015295A"/>
    <w:rsid w:val="00154FA8"/>
    <w:rsid w:val="00160931"/>
    <w:rsid w:val="0016355B"/>
    <w:rsid w:val="00171815"/>
    <w:rsid w:val="001730FC"/>
    <w:rsid w:val="0018155C"/>
    <w:rsid w:val="00192B7C"/>
    <w:rsid w:val="001A2FE2"/>
    <w:rsid w:val="001A379F"/>
    <w:rsid w:val="001A48E5"/>
    <w:rsid w:val="001B0895"/>
    <w:rsid w:val="001C1E16"/>
    <w:rsid w:val="001F4756"/>
    <w:rsid w:val="00214DF7"/>
    <w:rsid w:val="002478C5"/>
    <w:rsid w:val="00260E90"/>
    <w:rsid w:val="002841B7"/>
    <w:rsid w:val="002929E0"/>
    <w:rsid w:val="002A2C5A"/>
    <w:rsid w:val="002A50E8"/>
    <w:rsid w:val="002B765E"/>
    <w:rsid w:val="002C1589"/>
    <w:rsid w:val="002D277D"/>
    <w:rsid w:val="002E26B0"/>
    <w:rsid w:val="003058EC"/>
    <w:rsid w:val="00323223"/>
    <w:rsid w:val="00350756"/>
    <w:rsid w:val="003569FC"/>
    <w:rsid w:val="003571A5"/>
    <w:rsid w:val="00386787"/>
    <w:rsid w:val="00397962"/>
    <w:rsid w:val="003A2C23"/>
    <w:rsid w:val="003B67AF"/>
    <w:rsid w:val="003B772A"/>
    <w:rsid w:val="003C453A"/>
    <w:rsid w:val="003F38ED"/>
    <w:rsid w:val="003F44F9"/>
    <w:rsid w:val="003F4A81"/>
    <w:rsid w:val="00401213"/>
    <w:rsid w:val="0041309F"/>
    <w:rsid w:val="004228FD"/>
    <w:rsid w:val="0042705A"/>
    <w:rsid w:val="0044422B"/>
    <w:rsid w:val="00461AB1"/>
    <w:rsid w:val="00470073"/>
    <w:rsid w:val="0048088F"/>
    <w:rsid w:val="004A2F3C"/>
    <w:rsid w:val="004B03F0"/>
    <w:rsid w:val="004B3D2A"/>
    <w:rsid w:val="004D51FC"/>
    <w:rsid w:val="004D5BE8"/>
    <w:rsid w:val="0050110F"/>
    <w:rsid w:val="005045D4"/>
    <w:rsid w:val="005152B8"/>
    <w:rsid w:val="00517374"/>
    <w:rsid w:val="00517FBA"/>
    <w:rsid w:val="00545CB8"/>
    <w:rsid w:val="00564F75"/>
    <w:rsid w:val="005A322D"/>
    <w:rsid w:val="005C16D3"/>
    <w:rsid w:val="005C4CA3"/>
    <w:rsid w:val="005C7E49"/>
    <w:rsid w:val="005D7574"/>
    <w:rsid w:val="005D7657"/>
    <w:rsid w:val="005E0528"/>
    <w:rsid w:val="005F455F"/>
    <w:rsid w:val="006018AC"/>
    <w:rsid w:val="00603A29"/>
    <w:rsid w:val="00604D27"/>
    <w:rsid w:val="00610914"/>
    <w:rsid w:val="00617E22"/>
    <w:rsid w:val="00634DEC"/>
    <w:rsid w:val="00640554"/>
    <w:rsid w:val="0064599A"/>
    <w:rsid w:val="006548DF"/>
    <w:rsid w:val="00697317"/>
    <w:rsid w:val="006A3921"/>
    <w:rsid w:val="006C5FCE"/>
    <w:rsid w:val="00704B64"/>
    <w:rsid w:val="00713BB9"/>
    <w:rsid w:val="007256A7"/>
    <w:rsid w:val="00726D13"/>
    <w:rsid w:val="00730553"/>
    <w:rsid w:val="00734A6E"/>
    <w:rsid w:val="0074140E"/>
    <w:rsid w:val="00741457"/>
    <w:rsid w:val="007421C2"/>
    <w:rsid w:val="00751ED9"/>
    <w:rsid w:val="0075716F"/>
    <w:rsid w:val="00761F63"/>
    <w:rsid w:val="0076557F"/>
    <w:rsid w:val="0076738D"/>
    <w:rsid w:val="00774C34"/>
    <w:rsid w:val="007B6F21"/>
    <w:rsid w:val="007C51A2"/>
    <w:rsid w:val="007C6052"/>
    <w:rsid w:val="007C6781"/>
    <w:rsid w:val="00805729"/>
    <w:rsid w:val="00806957"/>
    <w:rsid w:val="00813192"/>
    <w:rsid w:val="00822CD6"/>
    <w:rsid w:val="00827126"/>
    <w:rsid w:val="00827B7D"/>
    <w:rsid w:val="008425B2"/>
    <w:rsid w:val="0086717C"/>
    <w:rsid w:val="00871C8E"/>
    <w:rsid w:val="008730EE"/>
    <w:rsid w:val="008750E3"/>
    <w:rsid w:val="00881031"/>
    <w:rsid w:val="008A07A0"/>
    <w:rsid w:val="008B1027"/>
    <w:rsid w:val="008B388B"/>
    <w:rsid w:val="008B612F"/>
    <w:rsid w:val="008C39CD"/>
    <w:rsid w:val="008C53E3"/>
    <w:rsid w:val="008F3B59"/>
    <w:rsid w:val="008F75B4"/>
    <w:rsid w:val="00906E56"/>
    <w:rsid w:val="00917C1F"/>
    <w:rsid w:val="00927087"/>
    <w:rsid w:val="0095281E"/>
    <w:rsid w:val="0096632C"/>
    <w:rsid w:val="009A1B07"/>
    <w:rsid w:val="009C1CA1"/>
    <w:rsid w:val="009C2676"/>
    <w:rsid w:val="009D2079"/>
    <w:rsid w:val="009D30C7"/>
    <w:rsid w:val="009E13C3"/>
    <w:rsid w:val="009E3346"/>
    <w:rsid w:val="009F5DD7"/>
    <w:rsid w:val="009F624C"/>
    <w:rsid w:val="009F6D80"/>
    <w:rsid w:val="00A0354D"/>
    <w:rsid w:val="00A07218"/>
    <w:rsid w:val="00A200CF"/>
    <w:rsid w:val="00A25FF3"/>
    <w:rsid w:val="00A320D1"/>
    <w:rsid w:val="00A54576"/>
    <w:rsid w:val="00A5714B"/>
    <w:rsid w:val="00A6150D"/>
    <w:rsid w:val="00A628EA"/>
    <w:rsid w:val="00A630AD"/>
    <w:rsid w:val="00A75F08"/>
    <w:rsid w:val="00A91A56"/>
    <w:rsid w:val="00A940A6"/>
    <w:rsid w:val="00AA13CF"/>
    <w:rsid w:val="00AB2E2F"/>
    <w:rsid w:val="00AC68CB"/>
    <w:rsid w:val="00AD0B84"/>
    <w:rsid w:val="00AE30BA"/>
    <w:rsid w:val="00AF5BEF"/>
    <w:rsid w:val="00B15C4D"/>
    <w:rsid w:val="00B25ADC"/>
    <w:rsid w:val="00B32175"/>
    <w:rsid w:val="00B47917"/>
    <w:rsid w:val="00B51732"/>
    <w:rsid w:val="00B63D77"/>
    <w:rsid w:val="00B734D2"/>
    <w:rsid w:val="00B80C2A"/>
    <w:rsid w:val="00B8159F"/>
    <w:rsid w:val="00B833C7"/>
    <w:rsid w:val="00B90822"/>
    <w:rsid w:val="00B92B5A"/>
    <w:rsid w:val="00B94B89"/>
    <w:rsid w:val="00BC127D"/>
    <w:rsid w:val="00BF19DB"/>
    <w:rsid w:val="00BF2686"/>
    <w:rsid w:val="00BF702B"/>
    <w:rsid w:val="00C02C02"/>
    <w:rsid w:val="00C2002B"/>
    <w:rsid w:val="00C21CC7"/>
    <w:rsid w:val="00C579C3"/>
    <w:rsid w:val="00C81F34"/>
    <w:rsid w:val="00C85391"/>
    <w:rsid w:val="00C85460"/>
    <w:rsid w:val="00C9109C"/>
    <w:rsid w:val="00C97EA5"/>
    <w:rsid w:val="00CA1840"/>
    <w:rsid w:val="00CE422E"/>
    <w:rsid w:val="00D01585"/>
    <w:rsid w:val="00D070B5"/>
    <w:rsid w:val="00D40750"/>
    <w:rsid w:val="00D60CC4"/>
    <w:rsid w:val="00D61BC3"/>
    <w:rsid w:val="00D653C3"/>
    <w:rsid w:val="00D65A6C"/>
    <w:rsid w:val="00D76DF1"/>
    <w:rsid w:val="00D82588"/>
    <w:rsid w:val="00D8364E"/>
    <w:rsid w:val="00DD0D0F"/>
    <w:rsid w:val="00DD520A"/>
    <w:rsid w:val="00DE3BAC"/>
    <w:rsid w:val="00DF4ACB"/>
    <w:rsid w:val="00DF5F10"/>
    <w:rsid w:val="00E04246"/>
    <w:rsid w:val="00E0691C"/>
    <w:rsid w:val="00E14348"/>
    <w:rsid w:val="00E22681"/>
    <w:rsid w:val="00E23C3E"/>
    <w:rsid w:val="00E24043"/>
    <w:rsid w:val="00E24281"/>
    <w:rsid w:val="00E24D8D"/>
    <w:rsid w:val="00E25526"/>
    <w:rsid w:val="00E32457"/>
    <w:rsid w:val="00E713AB"/>
    <w:rsid w:val="00EB1765"/>
    <w:rsid w:val="00EC3FB7"/>
    <w:rsid w:val="00ED5C8F"/>
    <w:rsid w:val="00EE20AF"/>
    <w:rsid w:val="00F0478A"/>
    <w:rsid w:val="00F221AC"/>
    <w:rsid w:val="00F31348"/>
    <w:rsid w:val="00F41E2E"/>
    <w:rsid w:val="00F452E2"/>
    <w:rsid w:val="00F45552"/>
    <w:rsid w:val="00F55CFD"/>
    <w:rsid w:val="00F82EAA"/>
    <w:rsid w:val="00FB0C1F"/>
    <w:rsid w:val="00FB3D9A"/>
    <w:rsid w:val="00FC6389"/>
    <w:rsid w:val="00FD578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635B"/>
  <w15:docId w15:val="{424071A7-E31D-4296-9FA8-8A664A90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90"/>
    <w:rPr>
      <w:rFonts w:ascii="Times New Roman" w:hAnsi="Times New Roman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609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09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0931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09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09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093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093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093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093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Technique2">
    <w:name w:val="Technique 2"/>
    <w:rPr>
      <w:rFonts w:ascii="Courier New" w:hAnsi="Courier New"/>
      <w:noProof w:val="0"/>
      <w:sz w:val="24"/>
      <w:lang w:val="en-US"/>
    </w:rPr>
  </w:style>
  <w:style w:type="character" w:customStyle="1" w:styleId="Technique3">
    <w:name w:val="Technique 3"/>
    <w:rPr>
      <w:rFonts w:ascii="Courier New" w:hAnsi="Courier New"/>
      <w:noProof w:val="0"/>
      <w:sz w:val="24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rPr>
      <w:rFonts w:ascii="Courier New" w:hAnsi="Courier New"/>
      <w:noProof w:val="0"/>
      <w:sz w:val="24"/>
      <w:lang w:val="en-US"/>
    </w:rPr>
  </w:style>
  <w:style w:type="character" w:customStyle="1" w:styleId="Document4">
    <w:name w:val="Document 4"/>
    <w:rPr>
      <w:b/>
      <w:i/>
      <w:sz w:val="24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customStyle="1" w:styleId="Entetefh2">
    <w:name w:val="Entete.fh2"/>
    <w:pPr>
      <w:widowControl w:val="0"/>
      <w:tabs>
        <w:tab w:val="left" w:pos="-1439"/>
        <w:tab w:val="left" w:pos="-720"/>
        <w:tab w:val="center" w:pos="1702"/>
        <w:tab w:val="left" w:pos="6690"/>
        <w:tab w:val="center" w:pos="8108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b/>
      <w:snapToGrid w:val="0"/>
      <w:lang w:val="en-US"/>
    </w:rPr>
  </w:style>
  <w:style w:type="paragraph" w:customStyle="1" w:styleId="entetezeb">
    <w:name w:val="entete.zeb"/>
    <w:pPr>
      <w:widowControl w:val="0"/>
      <w:tabs>
        <w:tab w:val="left" w:pos="-1439"/>
        <w:tab w:val="left" w:pos="-720"/>
        <w:tab w:val="center" w:pos="1702"/>
        <w:tab w:val="left" w:pos="6690"/>
        <w:tab w:val="center" w:pos="8108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b/>
      <w:snapToGrid w:val="0"/>
      <w:lang w:val="en-US"/>
    </w:rPr>
  </w:style>
  <w:style w:type="paragraph" w:customStyle="1" w:styleId="entetebor">
    <w:name w:val="entete.bor"/>
    <w:pPr>
      <w:widowControl w:val="0"/>
      <w:tabs>
        <w:tab w:val="left" w:pos="-1439"/>
        <w:tab w:val="left" w:pos="-720"/>
        <w:tab w:val="center" w:pos="1110"/>
        <w:tab w:val="left" w:pos="6464"/>
        <w:tab w:val="center" w:pos="8108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b/>
      <w:snapToGrid w:val="0"/>
      <w:lang w:val="en-US"/>
    </w:rPr>
  </w:style>
  <w:style w:type="paragraph" w:customStyle="1" w:styleId="entetedd">
    <w:name w:val="entete.dd"/>
    <w:pPr>
      <w:widowControl w:val="0"/>
      <w:tabs>
        <w:tab w:val="left" w:pos="-1439"/>
        <w:tab w:val="left" w:pos="-720"/>
        <w:tab w:val="center" w:pos="1702"/>
        <w:tab w:val="left" w:pos="6690"/>
        <w:tab w:val="center" w:pos="8108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b/>
      <w:snapToGrid w:val="0"/>
      <w:lang w:val="en-US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</w:style>
  <w:style w:type="character" w:customStyle="1" w:styleId="EquationCaption">
    <w:name w:val="_Equation Caption"/>
  </w:style>
  <w:style w:type="paragraph" w:customStyle="1" w:styleId="DORF">
    <w:name w:val="DORF"/>
    <w:link w:val="DORFCar"/>
    <w:rsid w:val="008B1027"/>
    <w:pPr>
      <w:widowControl w:val="0"/>
    </w:pPr>
    <w:rPr>
      <w:snapToGrid w:val="0"/>
    </w:rPr>
  </w:style>
  <w:style w:type="paragraph" w:customStyle="1" w:styleId="DORFCT">
    <w:name w:val="DORF_CT"/>
    <w:next w:val="DORF"/>
    <w:rsid w:val="008B1027"/>
    <w:pPr>
      <w:widowControl w:val="0"/>
      <w:jc w:val="center"/>
    </w:pPr>
    <w:rPr>
      <w:snapToGrid w:val="0"/>
    </w:rPr>
  </w:style>
  <w:style w:type="character" w:customStyle="1" w:styleId="DORFCar">
    <w:name w:val="DORF Car"/>
    <w:link w:val="DORF"/>
    <w:rsid w:val="008B1027"/>
    <w:rPr>
      <w:snapToGrid w:val="0"/>
      <w:sz w:val="22"/>
    </w:rPr>
  </w:style>
  <w:style w:type="paragraph" w:customStyle="1" w:styleId="DORFGR">
    <w:name w:val="DORF_GR"/>
    <w:next w:val="DORF"/>
    <w:rsid w:val="008B1027"/>
    <w:rPr>
      <w:b/>
      <w:lang w:val="fr-CA"/>
    </w:rPr>
  </w:style>
  <w:style w:type="paragraph" w:customStyle="1" w:styleId="DORFGRDT">
    <w:name w:val="DORF_GR_DT"/>
    <w:next w:val="DORF"/>
    <w:rsid w:val="008B1027"/>
    <w:pPr>
      <w:widowControl w:val="0"/>
      <w:jc w:val="right"/>
    </w:pPr>
    <w:rPr>
      <w:b/>
    </w:rPr>
  </w:style>
  <w:style w:type="paragraph" w:customStyle="1" w:styleId="DORFGRCT">
    <w:name w:val="DORF_GR_CT"/>
    <w:next w:val="DORF"/>
    <w:rsid w:val="008B1027"/>
    <w:pPr>
      <w:widowControl w:val="0"/>
      <w:jc w:val="center"/>
    </w:pPr>
    <w:rPr>
      <w:b/>
    </w:rPr>
  </w:style>
  <w:style w:type="paragraph" w:customStyle="1" w:styleId="DORFJUST">
    <w:name w:val="DORF_JUST"/>
    <w:next w:val="DORF"/>
    <w:rsid w:val="008B1027"/>
    <w:pPr>
      <w:widowControl w:val="0"/>
      <w:jc w:val="both"/>
    </w:pPr>
  </w:style>
  <w:style w:type="character" w:styleId="Lienhypertexte">
    <w:name w:val="Hyperlink"/>
    <w:rsid w:val="00EC3FB7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16093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16093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160931"/>
    <w:rPr>
      <w:rFonts w:ascii="Cambria" w:eastAsia="Times New Roman" w:hAnsi="Cambria" w:cs="Arial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160931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160931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160931"/>
    <w:rPr>
      <w:b/>
      <w:bCs/>
    </w:rPr>
  </w:style>
  <w:style w:type="character" w:customStyle="1" w:styleId="Titre7Car">
    <w:name w:val="Titre 7 Car"/>
    <w:link w:val="Titre7"/>
    <w:uiPriority w:val="9"/>
    <w:semiHidden/>
    <w:rsid w:val="00160931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60931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60931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1609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160931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093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uiPriority w:val="11"/>
    <w:rsid w:val="00160931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160931"/>
    <w:rPr>
      <w:b/>
      <w:bCs/>
    </w:rPr>
  </w:style>
  <w:style w:type="character" w:styleId="Accentuation">
    <w:name w:val="Emphasis"/>
    <w:uiPriority w:val="20"/>
    <w:qFormat/>
    <w:rsid w:val="00160931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160931"/>
    <w:rPr>
      <w:szCs w:val="32"/>
    </w:rPr>
  </w:style>
  <w:style w:type="paragraph" w:styleId="Paragraphedeliste">
    <w:name w:val="List Paragraph"/>
    <w:basedOn w:val="Normal"/>
    <w:uiPriority w:val="34"/>
    <w:qFormat/>
    <w:rsid w:val="001609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60931"/>
    <w:rPr>
      <w:i/>
    </w:rPr>
  </w:style>
  <w:style w:type="character" w:customStyle="1" w:styleId="CitationCar">
    <w:name w:val="Citation Car"/>
    <w:link w:val="Citation"/>
    <w:uiPriority w:val="29"/>
    <w:rsid w:val="0016093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0931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160931"/>
    <w:rPr>
      <w:b/>
      <w:i/>
      <w:sz w:val="24"/>
    </w:rPr>
  </w:style>
  <w:style w:type="character" w:styleId="Emphaseple">
    <w:name w:val="Subtle Emphasis"/>
    <w:uiPriority w:val="19"/>
    <w:qFormat/>
    <w:rsid w:val="00160931"/>
    <w:rPr>
      <w:i/>
      <w:color w:val="5A5A5A"/>
    </w:rPr>
  </w:style>
  <w:style w:type="character" w:styleId="Emphaseintense">
    <w:name w:val="Intense Emphasis"/>
    <w:uiPriority w:val="21"/>
    <w:qFormat/>
    <w:rsid w:val="00160931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160931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160931"/>
    <w:rPr>
      <w:b/>
      <w:sz w:val="24"/>
      <w:u w:val="single"/>
    </w:rPr>
  </w:style>
  <w:style w:type="character" w:styleId="Titredulivre">
    <w:name w:val="Book Title"/>
    <w:uiPriority w:val="33"/>
    <w:qFormat/>
    <w:rsid w:val="00160931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60931"/>
    <w:pPr>
      <w:outlineLvl w:val="9"/>
    </w:pPr>
  </w:style>
  <w:style w:type="paragraph" w:styleId="Textedebulles">
    <w:name w:val="Balloon Text"/>
    <w:basedOn w:val="Normal"/>
    <w:link w:val="TextedebullesCar"/>
    <w:rsid w:val="00F41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1E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75F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5F08"/>
    <w:rPr>
      <w:rFonts w:ascii="Times New Roman" w:hAnsi="Times New Roman"/>
      <w:sz w:val="20"/>
      <w:szCs w:val="24"/>
    </w:rPr>
  </w:style>
  <w:style w:type="paragraph" w:styleId="Pieddepage">
    <w:name w:val="footer"/>
    <w:basedOn w:val="Normal"/>
    <w:link w:val="PieddepageCar"/>
    <w:uiPriority w:val="99"/>
    <w:rsid w:val="00A75F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F08"/>
    <w:rPr>
      <w:rFonts w:ascii="Times New Roman" w:hAnsi="Times New Roman"/>
      <w:sz w:val="20"/>
      <w:szCs w:val="24"/>
    </w:rPr>
  </w:style>
  <w:style w:type="paragraph" w:customStyle="1" w:styleId="DORFBLANC">
    <w:name w:val="DORF_BLANC"/>
    <w:next w:val="DORF"/>
    <w:rsid w:val="00734A6E"/>
    <w:pPr>
      <w:widowControl w:val="0"/>
    </w:pPr>
    <w:rPr>
      <w:rFonts w:ascii="Times New Roman" w:eastAsia="Times New Roman" w:hAnsi="Times New Roman"/>
      <w:noProof/>
      <w:snapToGrid w:val="0"/>
      <w:color w:val="FFFFFF"/>
    </w:rPr>
  </w:style>
  <w:style w:type="character" w:styleId="Marquedecommentaire">
    <w:name w:val="annotation reference"/>
    <w:basedOn w:val="Policepardfaut"/>
    <w:semiHidden/>
    <w:unhideWhenUsed/>
    <w:rsid w:val="005F4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5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55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F4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F455F"/>
    <w:rPr>
      <w:rFonts w:ascii="Times New Roman" w:hAnsi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5F455F"/>
    <w:pPr>
      <w:spacing w:after="120"/>
    </w:pPr>
    <w:rPr>
      <w:rFonts w:eastAsia="Times New Roman"/>
      <w:sz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5F455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8D9A-D556-48E1-BD9C-655B4E62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L’EMPLOI</vt:lpstr>
    </vt:vector>
  </TitlesOfParts>
  <Company>Ministère emploi/solidarité</Company>
  <LinksUpToDate>false</LinksUpToDate>
  <CharactersWithSpaces>2335</CharactersWithSpaces>
  <SharedDoc>false</SharedDoc>
  <HLinks>
    <vt:vector size="18" baseType="variant">
      <vt:variant>
        <vt:i4>5046311</vt:i4>
      </vt:variant>
      <vt:variant>
        <vt:i4>188</vt:i4>
      </vt:variant>
      <vt:variant>
        <vt:i4>0</vt:i4>
      </vt:variant>
      <vt:variant>
        <vt:i4>5</vt:i4>
      </vt:variant>
      <vt:variant>
        <vt:lpwstr>mailto:cng-unite.dssms@sante.gouv.fr</vt:lpwstr>
      </vt:variant>
      <vt:variant>
        <vt:lpwstr/>
      </vt:variant>
      <vt:variant>
        <vt:i4>5046311</vt:i4>
      </vt:variant>
      <vt:variant>
        <vt:i4>134</vt:i4>
      </vt:variant>
      <vt:variant>
        <vt:i4>0</vt:i4>
      </vt:variant>
      <vt:variant>
        <vt:i4>5</vt:i4>
      </vt:variant>
      <vt:variant>
        <vt:lpwstr>mailto:cng-unite.dssms@sante.gouv.fr</vt:lpwstr>
      </vt:variant>
      <vt:variant>
        <vt:lpwstr/>
      </vt:variant>
      <vt:variant>
        <vt:i4>5046311</vt:i4>
      </vt:variant>
      <vt:variant>
        <vt:i4>86</vt:i4>
      </vt:variant>
      <vt:variant>
        <vt:i4>0</vt:i4>
      </vt:variant>
      <vt:variant>
        <vt:i4>5</vt:i4>
      </vt:variant>
      <vt:variant>
        <vt:lpwstr>mailto:cng-unite.dssms@sante.gouv.fr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L’EMPLOI</dc:title>
  <dc:creator>x</dc:creator>
  <cp:lastModifiedBy>VIDAL, Arnaud (AGC-CNG)</cp:lastModifiedBy>
  <cp:revision>9</cp:revision>
  <cp:lastPrinted>2022-06-16T13:44:00Z</cp:lastPrinted>
  <dcterms:created xsi:type="dcterms:W3CDTF">2022-07-08T14:49:00Z</dcterms:created>
  <dcterms:modified xsi:type="dcterms:W3CDTF">2022-07-12T08:56:00Z</dcterms:modified>
</cp:coreProperties>
</file>