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18C2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" w:right="5" w:hanging="10"/>
        <w:jc w:val="center"/>
      </w:pPr>
      <w:r>
        <w:rPr>
          <w:rFonts w:ascii="Arial" w:eastAsia="Arial" w:hAnsi="Arial" w:cs="Arial"/>
          <w:b/>
          <w:sz w:val="20"/>
        </w:rPr>
        <w:t xml:space="preserve">FICHE DE POSTE DE DIRECTEUR ADJOINT </w:t>
      </w:r>
    </w:p>
    <w:p w14:paraId="36F67E8D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right="5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2961CA48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/>
        <w:ind w:left="10" w:right="5" w:hanging="10"/>
        <w:jc w:val="center"/>
      </w:pPr>
      <w:r>
        <w:rPr>
          <w:rFonts w:ascii="Arial" w:eastAsia="Arial" w:hAnsi="Arial" w:cs="Arial"/>
          <w:b/>
          <w:sz w:val="20"/>
        </w:rPr>
        <w:t xml:space="preserve">CORPS DES DIRECTEURS D’ÉTABLISSEMENTS SANITAIRES, SOCIAUX ET MÉDICO-SOCIAUX </w:t>
      </w:r>
    </w:p>
    <w:p w14:paraId="2799E494" w14:textId="77777777" w:rsidR="00311A8E" w:rsidRDefault="00EE2445">
      <w:pPr>
        <w:spacing w:after="26" w:line="451" w:lineRule="auto"/>
        <w:ind w:left="4820" w:right="4835"/>
        <w:jc w:val="center"/>
      </w:pPr>
      <w:r>
        <w:rPr>
          <w:rFonts w:ascii="Arial" w:eastAsia="Arial" w:hAnsi="Arial" w:cs="Arial"/>
          <w:b/>
          <w:i/>
          <w:sz w:val="24"/>
        </w:rPr>
        <w:t xml:space="preserve">  </w:t>
      </w:r>
    </w:p>
    <w:p w14:paraId="79C509DA" w14:textId="69C4562E" w:rsidR="00311A8E" w:rsidRDefault="00EE2445" w:rsidP="00CE3427">
      <w:pPr>
        <w:pStyle w:val="Titre1"/>
      </w:pPr>
      <w:r>
        <w:t>Document de référence : Référentiel métier de directeur d’établissement social ou médico-</w:t>
      </w:r>
      <w:proofErr w:type="gramStart"/>
      <w:r>
        <w:t>social  À</w:t>
      </w:r>
      <w:proofErr w:type="gramEnd"/>
      <w:r>
        <w:t xml:space="preserve"> remplir par le chef d'établissement ou le directeur intérimaire  </w:t>
      </w:r>
    </w:p>
    <w:p w14:paraId="1717D726" w14:textId="0E26A571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</w:pPr>
      <w:r>
        <w:rPr>
          <w:rFonts w:ascii="Arial" w:eastAsia="Arial" w:hAnsi="Arial" w:cs="Arial"/>
          <w:b/>
          <w:sz w:val="20"/>
          <w:u w:val="single" w:color="000000"/>
        </w:rPr>
        <w:t>Cotation de la part fonctions de la PFR</w:t>
      </w:r>
      <w:r>
        <w:rPr>
          <w:rFonts w:ascii="Arial" w:eastAsia="Arial" w:hAnsi="Arial" w:cs="Arial"/>
          <w:b/>
          <w:sz w:val="20"/>
        </w:rPr>
        <w:t xml:space="preserve"> : </w:t>
      </w:r>
      <w:r w:rsidR="00962E92">
        <w:rPr>
          <w:rFonts w:ascii="Arial" w:eastAsia="Arial" w:hAnsi="Arial" w:cs="Arial"/>
          <w:b/>
          <w:sz w:val="20"/>
        </w:rPr>
        <w:t>2,6</w:t>
      </w:r>
    </w:p>
    <w:p w14:paraId="6E9DDD0A" w14:textId="58BED5A5" w:rsidR="00311A8E" w:rsidRDefault="00EE2445" w:rsidP="00962E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3935B907" w14:textId="77777777" w:rsidR="00311A8E" w:rsidRDefault="00EE2445">
      <w:pPr>
        <w:spacing w:after="0"/>
        <w:ind w:left="55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68E631D" w14:textId="77777777" w:rsidR="00F44B4A" w:rsidRDefault="00F44B4A">
      <w:pPr>
        <w:pStyle w:val="Titre2"/>
        <w:spacing w:after="3"/>
      </w:pPr>
    </w:p>
    <w:p w14:paraId="2E0B2C2C" w14:textId="77777777" w:rsidR="00F44B4A" w:rsidRDefault="00F44B4A">
      <w:pPr>
        <w:pStyle w:val="Titre2"/>
        <w:spacing w:after="3"/>
      </w:pPr>
    </w:p>
    <w:p w14:paraId="0B2AAD06" w14:textId="77777777" w:rsidR="00F44B4A" w:rsidRDefault="00F44B4A">
      <w:pPr>
        <w:pStyle w:val="Titre2"/>
        <w:spacing w:after="3"/>
      </w:pPr>
    </w:p>
    <w:p w14:paraId="5D0806B3" w14:textId="7DAA5924" w:rsidR="00311A8E" w:rsidRDefault="00EE2445">
      <w:pPr>
        <w:pStyle w:val="Titre2"/>
        <w:spacing w:after="3"/>
      </w:pPr>
      <w:r>
        <w:t>I - INFORMATIONS SUR L’ÉTABLISSEMENT</w:t>
      </w:r>
      <w:r>
        <w:rPr>
          <w:u w:val="none"/>
        </w:rPr>
        <w:t xml:space="preserve"> </w:t>
      </w:r>
    </w:p>
    <w:p w14:paraId="17F5F3F8" w14:textId="77777777" w:rsidR="00311A8E" w:rsidRDefault="00EE2445">
      <w:pPr>
        <w:spacing w:after="5"/>
        <w:ind w:left="61"/>
        <w:jc w:val="center"/>
      </w:pPr>
      <w:r>
        <w:rPr>
          <w:rFonts w:ascii="Arial" w:eastAsia="Arial" w:hAnsi="Arial" w:cs="Arial"/>
          <w:b/>
        </w:rPr>
        <w:t xml:space="preserve"> </w:t>
      </w:r>
    </w:p>
    <w:p w14:paraId="519D3CFF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1" w:line="268" w:lineRule="auto"/>
        <w:ind w:left="-5" w:hanging="10"/>
      </w:pPr>
      <w:r>
        <w:rPr>
          <w:rFonts w:ascii="Arial" w:eastAsia="Arial" w:hAnsi="Arial" w:cs="Arial"/>
          <w:b/>
          <w:i/>
          <w:sz w:val="20"/>
          <w:u w:val="single" w:color="000000"/>
        </w:rPr>
        <w:t>Nom et raison sociale de l’établissement</w:t>
      </w:r>
      <w:r>
        <w:rPr>
          <w:rFonts w:ascii="Arial" w:eastAsia="Arial" w:hAnsi="Arial" w:cs="Arial"/>
          <w:b/>
          <w:sz w:val="20"/>
        </w:rPr>
        <w:t xml:space="preserve"> : </w:t>
      </w:r>
    </w:p>
    <w:p w14:paraId="1839DC8E" w14:textId="374E5411" w:rsidR="00311A8E" w:rsidRDefault="00962E92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8"/>
        <w:ind w:left="-15"/>
      </w:pPr>
      <w:r>
        <w:rPr>
          <w:rFonts w:ascii="Arial" w:eastAsia="Arial" w:hAnsi="Arial" w:cs="Arial"/>
          <w:sz w:val="20"/>
        </w:rPr>
        <w:t xml:space="preserve">Centre de Harthouse, établissement public médico-social </w:t>
      </w:r>
    </w:p>
    <w:p w14:paraId="7ECEE5DC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1" w:line="268" w:lineRule="auto"/>
        <w:ind w:left="-5" w:hanging="10"/>
      </w:pPr>
      <w:r>
        <w:rPr>
          <w:rFonts w:ascii="Arial" w:eastAsia="Arial" w:hAnsi="Arial" w:cs="Arial"/>
          <w:b/>
          <w:i/>
          <w:sz w:val="20"/>
          <w:u w:val="single" w:color="000000"/>
        </w:rPr>
        <w:t>Adresse</w:t>
      </w:r>
      <w:r>
        <w:rPr>
          <w:rFonts w:ascii="Arial" w:eastAsia="Arial" w:hAnsi="Arial" w:cs="Arial"/>
          <w:b/>
          <w:sz w:val="20"/>
          <w:u w:val="single" w:color="000000"/>
        </w:rPr>
        <w:t xml:space="preserve"> </w:t>
      </w:r>
      <w:r>
        <w:rPr>
          <w:rFonts w:ascii="Arial" w:eastAsia="Arial" w:hAnsi="Arial" w:cs="Arial"/>
          <w:b/>
          <w:i/>
          <w:sz w:val="20"/>
          <w:u w:val="single" w:color="000000"/>
        </w:rPr>
        <w:t>complète</w:t>
      </w:r>
      <w:r>
        <w:rPr>
          <w:rFonts w:ascii="Arial" w:eastAsia="Arial" w:hAnsi="Arial" w:cs="Arial"/>
          <w:b/>
          <w:i/>
          <w:sz w:val="20"/>
        </w:rPr>
        <w:t xml:space="preserve"> :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6255248D" w14:textId="52FBCE71" w:rsidR="00311A8E" w:rsidRDefault="007F005C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8"/>
        <w:ind w:left="-15"/>
      </w:pPr>
      <w:r>
        <w:rPr>
          <w:rFonts w:ascii="Arial" w:eastAsia="Arial" w:hAnsi="Arial" w:cs="Arial"/>
          <w:sz w:val="20"/>
        </w:rPr>
        <w:t>Allée des peintres 67500 HAGUENAU</w:t>
      </w:r>
    </w:p>
    <w:p w14:paraId="77682A55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1" w:line="268" w:lineRule="auto"/>
        <w:ind w:left="-5" w:hanging="10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b/>
          <w:i/>
          <w:sz w:val="20"/>
          <w:u w:val="single" w:color="000000"/>
        </w:rPr>
        <w:t>Adresse site internet</w:t>
      </w:r>
      <w:r>
        <w:rPr>
          <w:rFonts w:ascii="Arial" w:eastAsia="Arial" w:hAnsi="Arial" w:cs="Arial"/>
          <w:b/>
          <w:i/>
          <w:sz w:val="20"/>
        </w:rPr>
        <w:t xml:space="preserve"> </w:t>
      </w:r>
      <w:r>
        <w:rPr>
          <w:rFonts w:ascii="Arial" w:eastAsia="Arial" w:hAnsi="Arial" w:cs="Arial"/>
          <w:i/>
          <w:sz w:val="20"/>
        </w:rPr>
        <w:t xml:space="preserve">: </w:t>
      </w:r>
    </w:p>
    <w:p w14:paraId="6B857F31" w14:textId="5B2136F1" w:rsidR="007F005C" w:rsidRDefault="00B96BB2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1" w:line="268" w:lineRule="auto"/>
        <w:ind w:left="-5" w:hanging="10"/>
      </w:pPr>
      <w:hyperlink r:id="rId5" w:history="1">
        <w:r>
          <w:rPr>
            <w:rStyle w:val="Lienhypertexte"/>
          </w:rPr>
          <w:t>Centre de Harthouse - Etablissement public médico-social - Haguenau</w:t>
        </w:r>
      </w:hyperlink>
    </w:p>
    <w:p w14:paraId="722CFB68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1" w:line="268" w:lineRule="auto"/>
        <w:ind w:left="-5" w:hanging="10"/>
      </w:pPr>
      <w:r>
        <w:rPr>
          <w:rFonts w:ascii="Arial" w:eastAsia="Arial" w:hAnsi="Arial" w:cs="Arial"/>
          <w:b/>
          <w:i/>
          <w:sz w:val="20"/>
          <w:u w:val="single" w:color="000000"/>
        </w:rPr>
        <w:t>Type d’établissement</w:t>
      </w:r>
      <w:r>
        <w:rPr>
          <w:rFonts w:ascii="Arial" w:eastAsia="Arial" w:hAnsi="Arial" w:cs="Arial"/>
          <w:b/>
          <w:sz w:val="20"/>
        </w:rPr>
        <w:t xml:space="preserve"> : </w:t>
      </w:r>
    </w:p>
    <w:p w14:paraId="42B5C0CA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tabs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6576"/>
        </w:tabs>
        <w:spacing w:after="218" w:line="265" w:lineRule="auto"/>
        <w:ind w:left="-15"/>
      </w:pPr>
      <w:r>
        <w:rPr>
          <w:rFonts w:ascii="Arial" w:eastAsia="Arial" w:hAnsi="Arial" w:cs="Arial"/>
          <w:sz w:val="20"/>
        </w:rPr>
        <w:t xml:space="preserve">EHPAD </w:t>
      </w:r>
      <w:r>
        <w:rPr>
          <w:rFonts w:ascii="Webdings" w:eastAsia="Webdings" w:hAnsi="Webdings" w:cs="Webdings"/>
          <w:sz w:val="20"/>
        </w:rPr>
        <w:t>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Centre hospitalier </w:t>
      </w:r>
      <w:r>
        <w:rPr>
          <w:rFonts w:ascii="Webdings" w:eastAsia="Webdings" w:hAnsi="Webdings" w:cs="Webdings"/>
          <w:sz w:val="20"/>
        </w:rPr>
        <w:t></w:t>
      </w:r>
      <w:r>
        <w:rPr>
          <w:rFonts w:ascii="Arial" w:eastAsia="Arial" w:hAnsi="Arial" w:cs="Arial"/>
          <w:sz w:val="20"/>
        </w:rPr>
        <w:t xml:space="preserve"> </w:t>
      </w:r>
    </w:p>
    <w:p w14:paraId="51B1D089" w14:textId="11154F9B" w:rsidR="00311A8E" w:rsidRPr="008B68D5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0" w:line="265" w:lineRule="auto"/>
        <w:ind w:left="-5" w:hanging="10"/>
        <w:rPr>
          <w:b/>
          <w:bCs/>
        </w:rPr>
      </w:pPr>
      <w:r w:rsidRPr="008B68D5">
        <w:rPr>
          <w:rFonts w:ascii="Arial" w:eastAsia="Arial" w:hAnsi="Arial" w:cs="Arial"/>
          <w:b/>
          <w:bCs/>
          <w:sz w:val="20"/>
        </w:rPr>
        <w:t xml:space="preserve">Établissement pour adultes en situation de handicap </w:t>
      </w:r>
      <w:r w:rsidR="00B96BB2" w:rsidRPr="008B68D5">
        <w:rPr>
          <w:rFonts w:ascii="Webdings" w:eastAsia="Webdings" w:hAnsi="Webdings" w:cs="Webdings"/>
          <w:b/>
          <w:bCs/>
          <w:sz w:val="20"/>
        </w:rPr>
        <w:t>x</w:t>
      </w:r>
    </w:p>
    <w:p w14:paraId="2D99F8BA" w14:textId="42CCECE0" w:rsidR="00311A8E" w:rsidRDefault="00B96BB2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0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FAS, FAM, FHTH, </w:t>
      </w:r>
      <w:r w:rsidR="00F805B6">
        <w:rPr>
          <w:rFonts w:ascii="Arial" w:eastAsia="Arial" w:hAnsi="Arial" w:cs="Arial"/>
          <w:sz w:val="20"/>
        </w:rPr>
        <w:t xml:space="preserve">ESAT, Entreprise adaptée, SAMSAH, </w:t>
      </w:r>
      <w:r w:rsidR="00751309">
        <w:rPr>
          <w:rFonts w:ascii="Arial" w:eastAsia="Arial" w:hAnsi="Arial" w:cs="Arial"/>
          <w:sz w:val="20"/>
        </w:rPr>
        <w:t>EMA (</w:t>
      </w:r>
      <w:r w:rsidR="00F805B6">
        <w:rPr>
          <w:rFonts w:ascii="Arial" w:eastAsia="Arial" w:hAnsi="Arial" w:cs="Arial"/>
          <w:sz w:val="20"/>
        </w:rPr>
        <w:t>Equipe Mobile Autisme</w:t>
      </w:r>
      <w:r w:rsidR="00751309">
        <w:rPr>
          <w:rFonts w:ascii="Arial" w:eastAsia="Arial" w:hAnsi="Arial" w:cs="Arial"/>
          <w:sz w:val="20"/>
        </w:rPr>
        <w:t xml:space="preserve"> 67)</w:t>
      </w:r>
      <w:r w:rsidR="00F805B6">
        <w:rPr>
          <w:rFonts w:ascii="Arial" w:eastAsia="Arial" w:hAnsi="Arial" w:cs="Arial"/>
          <w:sz w:val="20"/>
        </w:rPr>
        <w:t xml:space="preserve">, </w:t>
      </w:r>
      <w:r w:rsidR="00751309">
        <w:rPr>
          <w:rFonts w:ascii="Arial" w:eastAsia="Arial" w:hAnsi="Arial" w:cs="Arial"/>
          <w:sz w:val="20"/>
        </w:rPr>
        <w:t>MAT (Maison d’</w:t>
      </w:r>
      <w:r w:rsidR="00F805B6">
        <w:rPr>
          <w:rFonts w:ascii="Arial" w:eastAsia="Arial" w:hAnsi="Arial" w:cs="Arial"/>
          <w:sz w:val="20"/>
        </w:rPr>
        <w:t>Accueil Temporaire</w:t>
      </w:r>
      <w:r w:rsidR="00751309">
        <w:rPr>
          <w:rFonts w:ascii="Arial" w:eastAsia="Arial" w:hAnsi="Arial" w:cs="Arial"/>
          <w:sz w:val="20"/>
        </w:rPr>
        <w:t>)</w:t>
      </w:r>
      <w:r w:rsidR="00F805B6">
        <w:rPr>
          <w:rFonts w:ascii="Arial" w:eastAsia="Arial" w:hAnsi="Arial" w:cs="Arial"/>
          <w:sz w:val="20"/>
        </w:rPr>
        <w:t xml:space="preserve">, </w:t>
      </w:r>
      <w:r w:rsidR="00751309">
        <w:rPr>
          <w:rFonts w:ascii="Arial" w:eastAsia="Arial" w:hAnsi="Arial" w:cs="Arial"/>
          <w:sz w:val="20"/>
        </w:rPr>
        <w:t>Service d’</w:t>
      </w:r>
      <w:r w:rsidR="00F805B6">
        <w:rPr>
          <w:rFonts w:ascii="Arial" w:eastAsia="Arial" w:hAnsi="Arial" w:cs="Arial"/>
          <w:sz w:val="20"/>
        </w:rPr>
        <w:t xml:space="preserve">Accueil de </w:t>
      </w:r>
      <w:r w:rsidR="00751309">
        <w:rPr>
          <w:rFonts w:ascii="Arial" w:eastAsia="Arial" w:hAnsi="Arial" w:cs="Arial"/>
          <w:sz w:val="20"/>
        </w:rPr>
        <w:t>Jo</w:t>
      </w:r>
      <w:r w:rsidR="00F805B6">
        <w:rPr>
          <w:rFonts w:ascii="Arial" w:eastAsia="Arial" w:hAnsi="Arial" w:cs="Arial"/>
          <w:sz w:val="20"/>
        </w:rPr>
        <w:t>ur</w:t>
      </w:r>
      <w:r w:rsidR="00EE2445">
        <w:rPr>
          <w:rFonts w:ascii="Arial" w:eastAsia="Arial" w:hAnsi="Arial" w:cs="Arial"/>
          <w:sz w:val="20"/>
        </w:rPr>
        <w:t xml:space="preserve"> </w:t>
      </w:r>
      <w:r w:rsidR="00751309">
        <w:rPr>
          <w:rFonts w:ascii="Arial" w:eastAsia="Arial" w:hAnsi="Arial" w:cs="Arial"/>
          <w:sz w:val="20"/>
        </w:rPr>
        <w:t>(SAJ)</w:t>
      </w:r>
    </w:p>
    <w:p w14:paraId="06E7D310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0"/>
        <w:ind w:left="-15"/>
      </w:pPr>
      <w:r>
        <w:rPr>
          <w:rFonts w:ascii="Arial" w:eastAsia="Arial" w:hAnsi="Arial" w:cs="Arial"/>
          <w:sz w:val="20"/>
        </w:rPr>
        <w:t xml:space="preserve"> </w:t>
      </w:r>
    </w:p>
    <w:p w14:paraId="0698B7FA" w14:textId="6496381E" w:rsidR="00311A8E" w:rsidRPr="008B68D5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0" w:line="265" w:lineRule="auto"/>
        <w:ind w:left="-5" w:hanging="10"/>
        <w:rPr>
          <w:b/>
          <w:bCs/>
        </w:rPr>
      </w:pPr>
      <w:r w:rsidRPr="008B68D5">
        <w:rPr>
          <w:rFonts w:ascii="Arial" w:eastAsia="Arial" w:hAnsi="Arial" w:cs="Arial"/>
          <w:b/>
          <w:bCs/>
          <w:sz w:val="20"/>
        </w:rPr>
        <w:t xml:space="preserve">Établissement pour enfants en situation de handicap </w:t>
      </w:r>
      <w:r w:rsidR="00B96BB2" w:rsidRPr="008B68D5">
        <w:rPr>
          <w:rFonts w:ascii="Webdings" w:eastAsia="Webdings" w:hAnsi="Webdings" w:cs="Webdings"/>
          <w:b/>
          <w:bCs/>
          <w:sz w:val="20"/>
        </w:rPr>
        <w:t>x</w:t>
      </w:r>
    </w:p>
    <w:p w14:paraId="2BD696E9" w14:textId="3E2504AB" w:rsidR="00311A8E" w:rsidRDefault="00CA4FFA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0" w:line="265" w:lineRule="auto"/>
        <w:ind w:left="-5" w:hanging="10"/>
      </w:pPr>
      <w:r>
        <w:rPr>
          <w:rFonts w:ascii="Arial" w:eastAsia="Arial" w:hAnsi="Arial" w:cs="Arial"/>
          <w:sz w:val="20"/>
        </w:rPr>
        <w:t>IMPro</w:t>
      </w:r>
      <w:r w:rsidR="00756B21">
        <w:rPr>
          <w:rFonts w:ascii="Arial" w:eastAsia="Arial" w:hAnsi="Arial" w:cs="Arial"/>
          <w:sz w:val="20"/>
        </w:rPr>
        <w:t xml:space="preserve"> (accueil de jour, internat de semaine ; accueil temporaire)</w:t>
      </w:r>
      <w:r>
        <w:rPr>
          <w:rFonts w:ascii="Arial" w:eastAsia="Arial" w:hAnsi="Arial" w:cs="Arial"/>
          <w:sz w:val="20"/>
        </w:rPr>
        <w:t> : adolescents à partir de 14</w:t>
      </w:r>
      <w:r w:rsidR="00615839">
        <w:rPr>
          <w:rFonts w:ascii="Arial" w:eastAsia="Arial" w:hAnsi="Arial" w:cs="Arial"/>
          <w:sz w:val="20"/>
        </w:rPr>
        <w:t xml:space="preserve"> ans</w:t>
      </w:r>
      <w:r w:rsidR="00EE2445">
        <w:rPr>
          <w:rFonts w:ascii="Arial" w:eastAsia="Arial" w:hAnsi="Arial" w:cs="Arial"/>
          <w:sz w:val="20"/>
        </w:rPr>
        <w:t xml:space="preserve"> </w:t>
      </w:r>
    </w:p>
    <w:p w14:paraId="62683F1C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16"/>
        <w:ind w:left="-15"/>
      </w:pPr>
      <w:r>
        <w:rPr>
          <w:rFonts w:ascii="Arial" w:eastAsia="Arial" w:hAnsi="Arial" w:cs="Arial"/>
          <w:sz w:val="20"/>
        </w:rPr>
        <w:t xml:space="preserve"> </w:t>
      </w:r>
    </w:p>
    <w:p w14:paraId="544A068A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0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Foyer de l’enfance </w:t>
      </w:r>
      <w:r>
        <w:rPr>
          <w:rFonts w:ascii="Webdings" w:eastAsia="Webdings" w:hAnsi="Webdings" w:cs="Webdings"/>
          <w:sz w:val="20"/>
        </w:rPr>
        <w:t></w:t>
      </w:r>
      <w:r>
        <w:rPr>
          <w:rFonts w:ascii="Arial" w:eastAsia="Arial" w:hAnsi="Arial" w:cs="Arial"/>
          <w:sz w:val="20"/>
        </w:rPr>
        <w:t xml:space="preserve"> </w:t>
      </w:r>
    </w:p>
    <w:p w14:paraId="36E9AF27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tabs>
          <w:tab w:val="center" w:pos="2833"/>
          <w:tab w:val="center" w:pos="3541"/>
          <w:tab w:val="center" w:pos="4249"/>
          <w:tab w:val="center" w:pos="4957"/>
          <w:tab w:val="center" w:pos="6438"/>
        </w:tabs>
        <w:spacing w:after="0" w:line="265" w:lineRule="auto"/>
        <w:ind w:left="-15"/>
      </w:pPr>
      <w:r>
        <w:rPr>
          <w:rFonts w:ascii="Arial" w:eastAsia="Arial" w:hAnsi="Arial" w:cs="Arial"/>
          <w:sz w:val="20"/>
        </w:rPr>
        <w:t xml:space="preserve">(À préciser : autonome </w:t>
      </w:r>
      <w:r>
        <w:rPr>
          <w:rFonts w:ascii="Webdings" w:eastAsia="Webdings" w:hAnsi="Webdings" w:cs="Webdings"/>
          <w:sz w:val="20"/>
        </w:rPr>
        <w:t>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>non autonome</w:t>
      </w:r>
      <w:r>
        <w:rPr>
          <w:rFonts w:ascii="Webdings" w:eastAsia="Webdings" w:hAnsi="Webdings" w:cs="Webdings"/>
          <w:sz w:val="20"/>
        </w:rPr>
        <w:t></w:t>
      </w:r>
      <w:r>
        <w:rPr>
          <w:rFonts w:ascii="Arial" w:eastAsia="Arial" w:hAnsi="Arial" w:cs="Arial"/>
          <w:sz w:val="20"/>
        </w:rPr>
        <w:t xml:space="preserve">) </w:t>
      </w:r>
    </w:p>
    <w:p w14:paraId="3DF14EE6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0"/>
        <w:ind w:left="-15"/>
      </w:pPr>
      <w:r>
        <w:rPr>
          <w:rFonts w:ascii="Arial" w:eastAsia="Arial" w:hAnsi="Arial" w:cs="Arial"/>
          <w:sz w:val="20"/>
        </w:rPr>
        <w:t xml:space="preserve"> </w:t>
      </w:r>
    </w:p>
    <w:p w14:paraId="6D6C9E53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0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Établissement à vocation sociale </w:t>
      </w:r>
      <w:r>
        <w:rPr>
          <w:rFonts w:ascii="Webdings" w:eastAsia="Webdings" w:hAnsi="Webdings" w:cs="Webdings"/>
          <w:sz w:val="20"/>
        </w:rPr>
        <w:t></w:t>
      </w:r>
      <w:r>
        <w:rPr>
          <w:rFonts w:ascii="Arial" w:eastAsia="Arial" w:hAnsi="Arial" w:cs="Arial"/>
          <w:sz w:val="20"/>
        </w:rPr>
        <w:t xml:space="preserve"> </w:t>
      </w:r>
    </w:p>
    <w:p w14:paraId="35CC7F7B" w14:textId="55B86EB9" w:rsidR="00311A8E" w:rsidRDefault="00EE2445" w:rsidP="00CE3427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0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(À préciser ex : CHRS, CADA etc.) ……………………………………………………………….......................... </w:t>
      </w:r>
    </w:p>
    <w:p w14:paraId="07D340D6" w14:textId="77777777" w:rsidR="00CE3427" w:rsidRDefault="00CE3427" w:rsidP="00CE3427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0" w:line="265" w:lineRule="auto"/>
        <w:ind w:left="-5" w:hanging="10"/>
      </w:pPr>
    </w:p>
    <w:p w14:paraId="01435FFD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1" w:line="268" w:lineRule="auto"/>
        <w:ind w:left="-5" w:hanging="10"/>
      </w:pPr>
      <w:r>
        <w:rPr>
          <w:rFonts w:ascii="Arial" w:eastAsia="Arial" w:hAnsi="Arial" w:cs="Arial"/>
          <w:b/>
          <w:i/>
          <w:sz w:val="20"/>
          <w:u w:val="single" w:color="000000"/>
        </w:rPr>
        <w:t>Direction commune ou autres coopérations (indiquer les établissements liés par convention, et les</w:t>
      </w:r>
      <w:r>
        <w:rPr>
          <w:rFonts w:ascii="Arial" w:eastAsia="Arial" w:hAnsi="Arial" w:cs="Arial"/>
          <w:b/>
          <w:i/>
          <w:sz w:val="20"/>
        </w:rPr>
        <w:t xml:space="preserve"> </w:t>
      </w:r>
      <w:r>
        <w:rPr>
          <w:rFonts w:ascii="Arial" w:eastAsia="Arial" w:hAnsi="Arial" w:cs="Arial"/>
          <w:b/>
          <w:i/>
          <w:sz w:val="20"/>
          <w:u w:val="single" w:color="000000"/>
        </w:rPr>
        <w:t>projets de regroupement)</w:t>
      </w:r>
      <w:r>
        <w:rPr>
          <w:rFonts w:ascii="Arial" w:eastAsia="Arial" w:hAnsi="Arial" w:cs="Arial"/>
          <w:b/>
          <w:i/>
          <w:sz w:val="20"/>
        </w:rPr>
        <w:t xml:space="preserve"> : </w:t>
      </w:r>
    </w:p>
    <w:p w14:paraId="7408D17D" w14:textId="0814A40D" w:rsidR="00311A8E" w:rsidRDefault="00DA7001" w:rsidP="00615839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6"/>
        <w:ind w:left="-15"/>
      </w:pPr>
      <w:r w:rsidRPr="0002498C">
        <w:rPr>
          <w:rFonts w:eastAsia="Arial"/>
          <w:bCs/>
          <w:iCs/>
          <w:szCs w:val="22"/>
        </w:rPr>
        <w:t>Membre du</w:t>
      </w:r>
      <w:r w:rsidR="002B1160" w:rsidRPr="0002498C">
        <w:rPr>
          <w:bCs/>
          <w:iCs/>
          <w:szCs w:val="22"/>
        </w:rPr>
        <w:t xml:space="preserve"> GCSMS</w:t>
      </w:r>
      <w:r w:rsidR="002B1160" w:rsidRPr="0002498C">
        <w:rPr>
          <w:szCs w:val="22"/>
        </w:rPr>
        <w:t xml:space="preserve"> EPAAL</w:t>
      </w:r>
      <w:r w:rsidR="002B1160">
        <w:t xml:space="preserve"> (</w:t>
      </w:r>
      <w:r>
        <w:t>E</w:t>
      </w:r>
      <w:r w:rsidR="002B1160">
        <w:t xml:space="preserve">tablissements </w:t>
      </w:r>
      <w:r>
        <w:t>P</w:t>
      </w:r>
      <w:r w:rsidR="002B1160">
        <w:t xml:space="preserve">ublics </w:t>
      </w:r>
      <w:r>
        <w:t>A</w:t>
      </w:r>
      <w:r w:rsidR="002B1160">
        <w:t xml:space="preserve">utonomes </w:t>
      </w:r>
      <w:proofErr w:type="spellStart"/>
      <w:r w:rsidR="002B1160">
        <w:t>d’A</w:t>
      </w:r>
      <w:r>
        <w:t>L</w:t>
      </w:r>
      <w:r w:rsidR="002B1160">
        <w:t>sace</w:t>
      </w:r>
      <w:proofErr w:type="spellEnd"/>
      <w:r w:rsidR="002B1160">
        <w:t>)</w:t>
      </w:r>
    </w:p>
    <w:p w14:paraId="250E8A8D" w14:textId="6CED8F4F" w:rsidR="00DA7001" w:rsidRDefault="00DA7001" w:rsidP="00615839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6"/>
        <w:ind w:left="-15"/>
      </w:pPr>
      <w:hyperlink r:id="rId6" w:history="1">
        <w:r>
          <w:rPr>
            <w:rStyle w:val="Lienhypertexte"/>
          </w:rPr>
          <w:t>Établissements Publics Autonomes Alsaciens (EPAAL)</w:t>
        </w:r>
      </w:hyperlink>
    </w:p>
    <w:p w14:paraId="1159AE6C" w14:textId="7777777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211" w:line="268" w:lineRule="auto"/>
        <w:ind w:left="-5" w:hanging="10"/>
      </w:pPr>
      <w:r>
        <w:rPr>
          <w:rFonts w:ascii="Arial" w:eastAsia="Arial" w:hAnsi="Arial" w:cs="Arial"/>
          <w:b/>
          <w:i/>
          <w:sz w:val="20"/>
          <w:u w:val="single" w:color="000000"/>
        </w:rPr>
        <w:t>Personnels présents au sein de l’établissement</w:t>
      </w:r>
      <w:r>
        <w:rPr>
          <w:rFonts w:ascii="Arial" w:eastAsia="Arial" w:hAnsi="Arial" w:cs="Arial"/>
          <w:b/>
          <w:i/>
          <w:sz w:val="20"/>
        </w:rPr>
        <w:t xml:space="preserve"> : </w:t>
      </w:r>
    </w:p>
    <w:p w14:paraId="388526CC" w14:textId="14397107" w:rsidR="00311A8E" w:rsidRDefault="00EE2445">
      <w:pPr>
        <w:pBdr>
          <w:top w:val="single" w:sz="4" w:space="0" w:color="000000"/>
          <w:left w:val="single" w:sz="4" w:space="0" w:color="000000"/>
          <w:right w:val="single" w:sz="4" w:space="0" w:color="000000"/>
        </w:pBdr>
        <w:spacing w:after="648" w:line="265" w:lineRule="auto"/>
        <w:ind w:left="-5" w:hanging="10"/>
      </w:pPr>
      <w:r>
        <w:rPr>
          <w:rFonts w:ascii="Arial" w:eastAsia="Arial" w:hAnsi="Arial" w:cs="Arial"/>
          <w:sz w:val="20"/>
        </w:rPr>
        <w:t>Effectif global au 01/01/2025</w:t>
      </w:r>
      <w:r w:rsidR="00725FD1">
        <w:rPr>
          <w:rFonts w:ascii="Arial" w:eastAsia="Arial" w:hAnsi="Arial" w:cs="Arial"/>
          <w:sz w:val="20"/>
        </w:rPr>
        <w:t xml:space="preserve"> : 168 </w:t>
      </w:r>
      <w:r>
        <w:rPr>
          <w:rFonts w:ascii="Arial" w:eastAsia="Arial" w:hAnsi="Arial" w:cs="Arial"/>
          <w:sz w:val="20"/>
        </w:rPr>
        <w:t xml:space="preserve">ETP </w:t>
      </w:r>
    </w:p>
    <w:p w14:paraId="672E3779" w14:textId="77777777" w:rsidR="00311A8E" w:rsidRDefault="00EE2445">
      <w:pPr>
        <w:spacing w:after="284"/>
        <w:ind w:left="10" w:right="67" w:hanging="10"/>
        <w:jc w:val="right"/>
      </w:pPr>
      <w:r>
        <w:rPr>
          <w:rFonts w:ascii="Arial" w:eastAsia="Arial" w:hAnsi="Arial" w:cs="Arial"/>
          <w:sz w:val="18"/>
        </w:rPr>
        <w:t xml:space="preserve">1 </w:t>
      </w:r>
    </w:p>
    <w:p w14:paraId="73131537" w14:textId="77777777" w:rsidR="00311A8E" w:rsidRDefault="00EE2445">
      <w:pPr>
        <w:pBdr>
          <w:left w:val="single" w:sz="4" w:space="0" w:color="000000"/>
          <w:bottom w:val="single" w:sz="4" w:space="0" w:color="000000"/>
          <w:right w:val="single" w:sz="4" w:space="0" w:color="000000"/>
        </w:pBdr>
        <w:spacing w:after="229"/>
        <w:ind w:left="-5" w:hanging="10"/>
      </w:pPr>
      <w:r>
        <w:rPr>
          <w:rFonts w:ascii="Arial" w:eastAsia="Arial" w:hAnsi="Arial" w:cs="Arial"/>
          <w:sz w:val="20"/>
        </w:rPr>
        <w:lastRenderedPageBreak/>
        <w:t xml:space="preserve">Dont : </w:t>
      </w:r>
    </w:p>
    <w:p w14:paraId="3E21CD46" w14:textId="739AF701" w:rsidR="00311A8E" w:rsidRDefault="00EE2445">
      <w:pPr>
        <w:numPr>
          <w:ilvl w:val="0"/>
          <w:numId w:val="1"/>
        </w:numPr>
        <w:pBdr>
          <w:left w:val="single" w:sz="4" w:space="0" w:color="000000"/>
          <w:bottom w:val="single" w:sz="4" w:space="0" w:color="000000"/>
          <w:right w:val="single" w:sz="4" w:space="0" w:color="000000"/>
        </w:pBdr>
        <w:spacing w:after="229"/>
        <w:ind w:left="107" w:hanging="122"/>
      </w:pPr>
      <w:proofErr w:type="gramStart"/>
      <w:r>
        <w:rPr>
          <w:rFonts w:ascii="Arial" w:eastAsia="Arial" w:hAnsi="Arial" w:cs="Arial"/>
          <w:sz w:val="20"/>
        </w:rPr>
        <w:t>personnels</w:t>
      </w:r>
      <w:proofErr w:type="gramEnd"/>
      <w:r>
        <w:rPr>
          <w:rFonts w:ascii="Arial" w:eastAsia="Arial" w:hAnsi="Arial" w:cs="Arial"/>
          <w:sz w:val="20"/>
        </w:rPr>
        <w:t xml:space="preserve"> administratifs et techniques :</w:t>
      </w:r>
      <w:r w:rsidR="00AB1A78">
        <w:rPr>
          <w:rFonts w:ascii="Arial" w:eastAsia="Arial" w:hAnsi="Arial" w:cs="Arial"/>
          <w:sz w:val="20"/>
        </w:rPr>
        <w:t xml:space="preserve"> 16</w:t>
      </w:r>
      <w:r w:rsidR="00930B86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ETP </w:t>
      </w:r>
      <w:r w:rsidR="00930B86">
        <w:rPr>
          <w:rFonts w:ascii="Arial" w:eastAsia="Arial" w:hAnsi="Arial" w:cs="Arial"/>
          <w:sz w:val="20"/>
        </w:rPr>
        <w:t>(dont 2 AAH)</w:t>
      </w:r>
    </w:p>
    <w:p w14:paraId="31CCDEA8" w14:textId="096EE952" w:rsidR="00311A8E" w:rsidRDefault="00EE2445">
      <w:pPr>
        <w:numPr>
          <w:ilvl w:val="0"/>
          <w:numId w:val="1"/>
        </w:numPr>
        <w:pBdr>
          <w:left w:val="single" w:sz="4" w:space="0" w:color="000000"/>
          <w:bottom w:val="single" w:sz="4" w:space="0" w:color="000000"/>
          <w:right w:val="single" w:sz="4" w:space="0" w:color="000000"/>
        </w:pBdr>
        <w:spacing w:after="229"/>
        <w:ind w:left="107" w:hanging="122"/>
      </w:pPr>
      <w:proofErr w:type="gramStart"/>
      <w:r>
        <w:rPr>
          <w:rFonts w:ascii="Arial" w:eastAsia="Arial" w:hAnsi="Arial" w:cs="Arial"/>
          <w:sz w:val="20"/>
        </w:rPr>
        <w:t>personnels</w:t>
      </w:r>
      <w:proofErr w:type="gramEnd"/>
      <w:r>
        <w:rPr>
          <w:rFonts w:ascii="Arial" w:eastAsia="Arial" w:hAnsi="Arial" w:cs="Arial"/>
          <w:sz w:val="20"/>
        </w:rPr>
        <w:t xml:space="preserve"> médicaux (tous statuts confondus) :</w:t>
      </w:r>
      <w:r w:rsidR="00841EEC">
        <w:rPr>
          <w:rFonts w:ascii="Arial" w:eastAsia="Arial" w:hAnsi="Arial" w:cs="Arial"/>
          <w:sz w:val="20"/>
        </w:rPr>
        <w:t xml:space="preserve"> 1,5 </w:t>
      </w:r>
      <w:r>
        <w:rPr>
          <w:rFonts w:ascii="Arial" w:eastAsia="Arial" w:hAnsi="Arial" w:cs="Arial"/>
          <w:sz w:val="20"/>
        </w:rPr>
        <w:t xml:space="preserve">ETP </w:t>
      </w:r>
    </w:p>
    <w:p w14:paraId="1B869FE9" w14:textId="44A24EEB" w:rsidR="00311A8E" w:rsidRDefault="00EE2445">
      <w:pPr>
        <w:numPr>
          <w:ilvl w:val="0"/>
          <w:numId w:val="1"/>
        </w:numPr>
        <w:pBdr>
          <w:left w:val="single" w:sz="4" w:space="0" w:color="000000"/>
          <w:bottom w:val="single" w:sz="4" w:space="0" w:color="000000"/>
          <w:right w:val="single" w:sz="4" w:space="0" w:color="000000"/>
        </w:pBdr>
        <w:spacing w:after="229"/>
        <w:ind w:left="107" w:hanging="122"/>
      </w:pPr>
      <w:proofErr w:type="gramStart"/>
      <w:r>
        <w:rPr>
          <w:rFonts w:ascii="Arial" w:eastAsia="Arial" w:hAnsi="Arial" w:cs="Arial"/>
          <w:sz w:val="20"/>
        </w:rPr>
        <w:t>personnels</w:t>
      </w:r>
      <w:proofErr w:type="gramEnd"/>
      <w:r>
        <w:rPr>
          <w:rFonts w:ascii="Arial" w:eastAsia="Arial" w:hAnsi="Arial" w:cs="Arial"/>
          <w:sz w:val="20"/>
        </w:rPr>
        <w:t xml:space="preserve"> soignants :</w:t>
      </w:r>
      <w:r w:rsidR="00B52D95">
        <w:rPr>
          <w:rFonts w:ascii="Arial" w:eastAsia="Arial" w:hAnsi="Arial" w:cs="Arial"/>
          <w:sz w:val="20"/>
        </w:rPr>
        <w:t xml:space="preserve">43 </w:t>
      </w:r>
      <w:r>
        <w:rPr>
          <w:rFonts w:ascii="Arial" w:eastAsia="Arial" w:hAnsi="Arial" w:cs="Arial"/>
          <w:sz w:val="20"/>
        </w:rPr>
        <w:t xml:space="preserve">ETP </w:t>
      </w:r>
      <w:r w:rsidR="00B52D95">
        <w:rPr>
          <w:rFonts w:ascii="Arial" w:eastAsia="Arial" w:hAnsi="Arial" w:cs="Arial"/>
          <w:sz w:val="20"/>
        </w:rPr>
        <w:t>(dont 1 cadre de santé)</w:t>
      </w:r>
    </w:p>
    <w:p w14:paraId="16B16F0F" w14:textId="29E50C0D" w:rsidR="00311A8E" w:rsidRDefault="00EE2445">
      <w:pPr>
        <w:numPr>
          <w:ilvl w:val="0"/>
          <w:numId w:val="1"/>
        </w:numPr>
        <w:pBdr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7" w:hanging="122"/>
      </w:pPr>
      <w:proofErr w:type="gramStart"/>
      <w:r>
        <w:rPr>
          <w:rFonts w:ascii="Arial" w:eastAsia="Arial" w:hAnsi="Arial" w:cs="Arial"/>
          <w:sz w:val="20"/>
        </w:rPr>
        <w:t>personnels</w:t>
      </w:r>
      <w:proofErr w:type="gramEnd"/>
      <w:r>
        <w:rPr>
          <w:rFonts w:ascii="Arial" w:eastAsia="Arial" w:hAnsi="Arial" w:cs="Arial"/>
          <w:sz w:val="20"/>
        </w:rPr>
        <w:t xml:space="preserve"> sociaux et éducatifs :</w:t>
      </w:r>
      <w:r w:rsidR="00AB1A78">
        <w:rPr>
          <w:rFonts w:ascii="Arial" w:eastAsia="Arial" w:hAnsi="Arial" w:cs="Arial"/>
          <w:sz w:val="20"/>
        </w:rPr>
        <w:t xml:space="preserve"> </w:t>
      </w:r>
      <w:r w:rsidR="00F45DF6">
        <w:rPr>
          <w:rFonts w:ascii="Arial" w:eastAsia="Arial" w:hAnsi="Arial" w:cs="Arial"/>
          <w:sz w:val="20"/>
        </w:rPr>
        <w:t xml:space="preserve">94 </w:t>
      </w:r>
      <w:r>
        <w:rPr>
          <w:rFonts w:ascii="Arial" w:eastAsia="Arial" w:hAnsi="Arial" w:cs="Arial"/>
          <w:sz w:val="20"/>
        </w:rPr>
        <w:t xml:space="preserve">ETP </w:t>
      </w:r>
      <w:r w:rsidR="00F45DF6">
        <w:rPr>
          <w:rFonts w:ascii="Arial" w:eastAsia="Arial" w:hAnsi="Arial" w:cs="Arial"/>
          <w:sz w:val="20"/>
        </w:rPr>
        <w:t>(dont 5 CSE)</w:t>
      </w:r>
    </w:p>
    <w:p w14:paraId="2FFE5BE1" w14:textId="77777777" w:rsidR="00311A8E" w:rsidRDefault="00EE2445">
      <w:pPr>
        <w:pBdr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-15"/>
      </w:pPr>
      <w:r>
        <w:rPr>
          <w:rFonts w:ascii="Arial" w:eastAsia="Arial" w:hAnsi="Arial" w:cs="Arial"/>
          <w:sz w:val="20"/>
        </w:rPr>
        <w:t xml:space="preserve"> </w:t>
      </w:r>
    </w:p>
    <w:p w14:paraId="4C17A0E0" w14:textId="0B073C1F" w:rsidR="00311A8E" w:rsidRDefault="00F46744">
      <w:pPr>
        <w:pBdr>
          <w:left w:val="single" w:sz="4" w:space="0" w:color="000000"/>
          <w:bottom w:val="single" w:sz="4" w:space="0" w:color="000000"/>
          <w:right w:val="single" w:sz="4" w:space="0" w:color="000000"/>
        </w:pBdr>
        <w:spacing w:after="15"/>
        <w:ind w:left="-15"/>
      </w:pPr>
      <w:r>
        <w:rPr>
          <w:rFonts w:ascii="Arial" w:eastAsia="Arial" w:hAnsi="Arial" w:cs="Arial"/>
          <w:i/>
          <w:sz w:val="20"/>
        </w:rPr>
        <w:t>cf. organigramme</w:t>
      </w:r>
    </w:p>
    <w:p w14:paraId="41839EEC" w14:textId="77777777" w:rsidR="00311A8E" w:rsidRDefault="00EE2445">
      <w:pPr>
        <w:spacing w:after="216"/>
        <w:ind w:left="55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71748CA3" w14:textId="77777777" w:rsidR="00311A8E" w:rsidRDefault="00EE2445">
      <w:pPr>
        <w:pStyle w:val="Titre2"/>
        <w:ind w:right="4"/>
      </w:pPr>
      <w:r>
        <w:t>II - PRÉSENTATION DU POSTE</w:t>
      </w:r>
      <w:r>
        <w:rPr>
          <w:b w:val="0"/>
          <w:u w:val="none"/>
        </w:rPr>
        <w:t xml:space="preserve"> </w:t>
      </w:r>
    </w:p>
    <w:p w14:paraId="1F443F4E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10" w:hanging="10"/>
      </w:pPr>
      <w:r>
        <w:rPr>
          <w:rFonts w:ascii="Arial" w:eastAsia="Arial" w:hAnsi="Arial" w:cs="Arial"/>
          <w:b/>
          <w:i/>
          <w:sz w:val="20"/>
        </w:rPr>
        <w:t xml:space="preserve">Intitulé du poste et missions attachées à ce poste : </w:t>
      </w:r>
    </w:p>
    <w:p w14:paraId="1C06E207" w14:textId="77777777" w:rsidR="00313678" w:rsidRDefault="00A716C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3"/>
        <w:rPr>
          <w:rFonts w:ascii="Arial" w:eastAsia="Arial" w:hAnsi="Arial" w:cs="Arial"/>
          <w:bCs/>
          <w:iCs/>
          <w:sz w:val="20"/>
        </w:rPr>
      </w:pPr>
      <w:r w:rsidRPr="007E5FD0">
        <w:rPr>
          <w:rFonts w:ascii="Arial" w:eastAsia="Arial" w:hAnsi="Arial" w:cs="Arial"/>
          <w:bCs/>
          <w:iCs/>
          <w:sz w:val="20"/>
        </w:rPr>
        <w:t>Directeur-</w:t>
      </w:r>
      <w:proofErr w:type="spellStart"/>
      <w:r w:rsidRPr="007E5FD0">
        <w:rPr>
          <w:rFonts w:ascii="Arial" w:eastAsia="Arial" w:hAnsi="Arial" w:cs="Arial"/>
          <w:bCs/>
          <w:iCs/>
          <w:sz w:val="20"/>
        </w:rPr>
        <w:t>trice</w:t>
      </w:r>
      <w:proofErr w:type="spellEnd"/>
      <w:r w:rsidRPr="007E5FD0">
        <w:rPr>
          <w:rFonts w:ascii="Arial" w:eastAsia="Arial" w:hAnsi="Arial" w:cs="Arial"/>
          <w:bCs/>
          <w:iCs/>
          <w:sz w:val="20"/>
        </w:rPr>
        <w:t xml:space="preserve"> Adjoint</w:t>
      </w:r>
      <w:r w:rsidR="00E14C32" w:rsidRPr="007E5FD0">
        <w:rPr>
          <w:rFonts w:ascii="Arial" w:eastAsia="Arial" w:hAnsi="Arial" w:cs="Arial"/>
          <w:bCs/>
          <w:iCs/>
          <w:sz w:val="20"/>
        </w:rPr>
        <w:t xml:space="preserve">(e) </w:t>
      </w:r>
    </w:p>
    <w:p w14:paraId="79913520" w14:textId="22CF92EA" w:rsidR="000036B6" w:rsidRPr="00313678" w:rsidRDefault="00313678" w:rsidP="0031367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3"/>
        <w:rPr>
          <w:rFonts w:ascii="Arial" w:eastAsia="Arial" w:hAnsi="Arial" w:cs="Arial"/>
          <w:bCs/>
          <w:iCs/>
          <w:sz w:val="20"/>
        </w:rPr>
      </w:pPr>
      <w:r>
        <w:rPr>
          <w:rFonts w:ascii="Arial" w:eastAsia="Arial" w:hAnsi="Arial" w:cs="Arial"/>
          <w:bCs/>
          <w:iCs/>
          <w:sz w:val="20"/>
        </w:rPr>
        <w:t>E</w:t>
      </w:r>
      <w:r w:rsidR="00E14C32" w:rsidRPr="007E5FD0">
        <w:rPr>
          <w:rFonts w:ascii="Arial" w:eastAsia="Arial" w:hAnsi="Arial" w:cs="Arial"/>
          <w:bCs/>
          <w:iCs/>
          <w:sz w:val="20"/>
        </w:rPr>
        <w:t>n charge de</w:t>
      </w:r>
      <w:r>
        <w:rPr>
          <w:rFonts w:ascii="Arial" w:eastAsia="Arial" w:hAnsi="Arial" w:cs="Arial"/>
          <w:bCs/>
          <w:iCs/>
          <w:sz w:val="20"/>
        </w:rPr>
        <w:t xml:space="preserve"> </w:t>
      </w:r>
      <w:r w:rsidR="00E14C32" w:rsidRPr="00313678">
        <w:rPr>
          <w:rFonts w:ascii="Arial" w:eastAsia="Arial" w:hAnsi="Arial" w:cs="Arial"/>
          <w:bCs/>
          <w:iCs/>
          <w:sz w:val="20"/>
        </w:rPr>
        <w:t>la Qualité</w:t>
      </w:r>
      <w:r>
        <w:rPr>
          <w:rFonts w:ascii="Arial" w:eastAsia="Arial" w:hAnsi="Arial" w:cs="Arial"/>
          <w:bCs/>
          <w:iCs/>
          <w:sz w:val="20"/>
        </w:rPr>
        <w:t xml:space="preserve"> (démarche qualité)</w:t>
      </w:r>
      <w:r w:rsidR="00E14C32" w:rsidRPr="00313678">
        <w:rPr>
          <w:rFonts w:ascii="Arial" w:eastAsia="Arial" w:hAnsi="Arial" w:cs="Arial"/>
          <w:bCs/>
          <w:iCs/>
          <w:sz w:val="20"/>
        </w:rPr>
        <w:t>, de</w:t>
      </w:r>
      <w:r w:rsidR="006468B6" w:rsidRPr="00313678">
        <w:rPr>
          <w:rFonts w:ascii="Arial" w:eastAsia="Arial" w:hAnsi="Arial" w:cs="Arial"/>
          <w:bCs/>
          <w:iCs/>
          <w:sz w:val="20"/>
        </w:rPr>
        <w:t xml:space="preserve"> la Logistique</w:t>
      </w:r>
      <w:r>
        <w:rPr>
          <w:rFonts w:ascii="Arial" w:eastAsia="Arial" w:hAnsi="Arial" w:cs="Arial"/>
          <w:bCs/>
          <w:iCs/>
          <w:sz w:val="20"/>
        </w:rPr>
        <w:t xml:space="preserve"> (management de l’équipe du service technique</w:t>
      </w:r>
      <w:r w:rsidR="00623F1E">
        <w:rPr>
          <w:rFonts w:ascii="Arial" w:eastAsia="Arial" w:hAnsi="Arial" w:cs="Arial"/>
          <w:bCs/>
          <w:iCs/>
          <w:sz w:val="20"/>
        </w:rPr>
        <w:t>, suivi des travaux)</w:t>
      </w:r>
      <w:r w:rsidR="006468B6" w:rsidRPr="00313678">
        <w:rPr>
          <w:rFonts w:ascii="Arial" w:eastAsia="Arial" w:hAnsi="Arial" w:cs="Arial"/>
          <w:bCs/>
          <w:iCs/>
          <w:sz w:val="20"/>
        </w:rPr>
        <w:t>, du Pôle Travail adapté</w:t>
      </w:r>
      <w:r w:rsidR="00726749" w:rsidRPr="00313678">
        <w:rPr>
          <w:rFonts w:ascii="Arial" w:eastAsia="Arial" w:hAnsi="Arial" w:cs="Arial"/>
          <w:bCs/>
          <w:iCs/>
          <w:sz w:val="20"/>
        </w:rPr>
        <w:t xml:space="preserve"> (</w:t>
      </w:r>
      <w:r w:rsidR="00F44B4A">
        <w:rPr>
          <w:rFonts w:ascii="Arial" w:eastAsia="Arial" w:hAnsi="Arial" w:cs="Arial"/>
          <w:bCs/>
          <w:iCs/>
          <w:sz w:val="20"/>
        </w:rPr>
        <w:t>gestion de l’</w:t>
      </w:r>
      <w:r w:rsidR="00726749" w:rsidRPr="00313678">
        <w:rPr>
          <w:rFonts w:ascii="Arial" w:eastAsia="Arial" w:hAnsi="Arial" w:cs="Arial"/>
          <w:bCs/>
          <w:iCs/>
          <w:sz w:val="20"/>
        </w:rPr>
        <w:t>ESAT, EA, FHTH)</w:t>
      </w:r>
      <w:r w:rsidR="006468B6" w:rsidRPr="00313678">
        <w:rPr>
          <w:rFonts w:ascii="Arial" w:eastAsia="Arial" w:hAnsi="Arial" w:cs="Arial"/>
          <w:bCs/>
          <w:iCs/>
          <w:sz w:val="20"/>
        </w:rPr>
        <w:t xml:space="preserve"> et de la communication</w:t>
      </w:r>
      <w:r w:rsidR="00623F1E">
        <w:rPr>
          <w:rFonts w:ascii="Arial" w:eastAsia="Arial" w:hAnsi="Arial" w:cs="Arial"/>
          <w:bCs/>
          <w:iCs/>
          <w:sz w:val="20"/>
        </w:rPr>
        <w:t xml:space="preserve"> de l’établissement.</w:t>
      </w:r>
    </w:p>
    <w:p w14:paraId="035959A6" w14:textId="1C9C6EB5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ind w:left="10" w:hanging="10"/>
      </w:pPr>
      <w:r>
        <w:rPr>
          <w:rFonts w:ascii="Arial" w:eastAsia="Arial" w:hAnsi="Arial" w:cs="Arial"/>
          <w:b/>
          <w:i/>
          <w:sz w:val="20"/>
        </w:rPr>
        <w:t xml:space="preserve">Position dans l’organigramme de direction : </w:t>
      </w:r>
    </w:p>
    <w:p w14:paraId="15D0F752" w14:textId="0BAD6C67" w:rsidR="00311A8E" w:rsidRPr="007E5FD0" w:rsidRDefault="007E5F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8"/>
        <w:rPr>
          <w:bCs/>
          <w:iCs/>
        </w:rPr>
      </w:pPr>
      <w:r w:rsidRPr="007E5FD0">
        <w:rPr>
          <w:rFonts w:ascii="Arial" w:eastAsia="Arial" w:hAnsi="Arial" w:cs="Arial"/>
          <w:bCs/>
          <w:iCs/>
          <w:sz w:val="20"/>
        </w:rPr>
        <w:t>Adjoint(e) du directeur ; binôme de direction</w:t>
      </w:r>
    </w:p>
    <w:p w14:paraId="0CACB93E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7"/>
        <w:ind w:left="10" w:hanging="10"/>
      </w:pPr>
      <w:r>
        <w:rPr>
          <w:rFonts w:ascii="Arial" w:eastAsia="Arial" w:hAnsi="Arial" w:cs="Arial"/>
          <w:b/>
          <w:sz w:val="20"/>
        </w:rPr>
        <w:t xml:space="preserve">Expérience professionnelle appréciée : </w:t>
      </w:r>
    </w:p>
    <w:p w14:paraId="594B38B1" w14:textId="47EBB1DA" w:rsidR="00311A8E" w:rsidRPr="000F7656" w:rsidRDefault="001E539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8"/>
        <w:rPr>
          <w:bCs/>
        </w:rPr>
      </w:pPr>
      <w:r>
        <w:rPr>
          <w:rFonts w:ascii="Arial" w:eastAsia="Arial" w:hAnsi="Arial" w:cs="Arial"/>
          <w:bCs/>
          <w:sz w:val="20"/>
        </w:rPr>
        <w:t>Toute e</w:t>
      </w:r>
      <w:r w:rsidR="000F7656" w:rsidRPr="000F7656">
        <w:rPr>
          <w:rFonts w:ascii="Arial" w:eastAsia="Arial" w:hAnsi="Arial" w:cs="Arial"/>
          <w:bCs/>
          <w:sz w:val="20"/>
        </w:rPr>
        <w:t xml:space="preserve">xpérience </w:t>
      </w:r>
      <w:r w:rsidR="00E33A94">
        <w:rPr>
          <w:rFonts w:ascii="Arial" w:eastAsia="Arial" w:hAnsi="Arial" w:cs="Arial"/>
          <w:bCs/>
          <w:sz w:val="20"/>
        </w:rPr>
        <w:t>ayant permis d’éprouver le</w:t>
      </w:r>
      <w:r w:rsidR="000F7656" w:rsidRPr="000F7656">
        <w:rPr>
          <w:rFonts w:ascii="Arial" w:eastAsia="Arial" w:hAnsi="Arial" w:cs="Arial"/>
          <w:bCs/>
          <w:sz w:val="20"/>
        </w:rPr>
        <w:t xml:space="preserve"> travail en réseau, en équipe pluridisciplinaire</w:t>
      </w:r>
      <w:r w:rsidR="00F44B4A">
        <w:rPr>
          <w:rFonts w:ascii="Arial" w:eastAsia="Arial" w:hAnsi="Arial" w:cs="Arial"/>
          <w:bCs/>
          <w:sz w:val="20"/>
        </w:rPr>
        <w:t>, en mana</w:t>
      </w:r>
      <w:r w:rsidR="006239C6">
        <w:rPr>
          <w:rFonts w:ascii="Arial" w:eastAsia="Arial" w:hAnsi="Arial" w:cs="Arial"/>
          <w:bCs/>
          <w:sz w:val="20"/>
        </w:rPr>
        <w:t>gement.</w:t>
      </w:r>
    </w:p>
    <w:p w14:paraId="35CACED8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7"/>
        <w:ind w:left="10" w:hanging="10"/>
      </w:pPr>
      <w:r>
        <w:rPr>
          <w:rFonts w:ascii="Arial" w:eastAsia="Arial" w:hAnsi="Arial" w:cs="Arial"/>
          <w:b/>
          <w:sz w:val="20"/>
        </w:rPr>
        <w:t xml:space="preserve">Connaissances particulières requises/prévues : </w:t>
      </w:r>
    </w:p>
    <w:p w14:paraId="406E0791" w14:textId="3D526C49" w:rsidR="00311A8E" w:rsidRPr="006D6462" w:rsidRDefault="002A0BB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rPr>
          <w:bCs/>
        </w:rPr>
      </w:pPr>
      <w:r w:rsidRPr="006D6462">
        <w:rPr>
          <w:rFonts w:ascii="Arial" w:eastAsia="Arial" w:hAnsi="Arial" w:cs="Arial"/>
          <w:bCs/>
          <w:sz w:val="20"/>
        </w:rPr>
        <w:t>Connaissance</w:t>
      </w:r>
      <w:r w:rsidR="002B5E3A">
        <w:rPr>
          <w:rFonts w:ascii="Arial" w:eastAsia="Arial" w:hAnsi="Arial" w:cs="Arial"/>
          <w:bCs/>
          <w:sz w:val="20"/>
        </w:rPr>
        <w:t>s</w:t>
      </w:r>
      <w:r w:rsidRPr="006D6462">
        <w:rPr>
          <w:rFonts w:ascii="Arial" w:eastAsia="Arial" w:hAnsi="Arial" w:cs="Arial"/>
          <w:bCs/>
          <w:sz w:val="20"/>
        </w:rPr>
        <w:t xml:space="preserve"> dans le domaine médico-social</w:t>
      </w:r>
      <w:r w:rsidR="002B5E3A">
        <w:rPr>
          <w:rFonts w:ascii="Arial" w:eastAsia="Arial" w:hAnsi="Arial" w:cs="Arial"/>
          <w:bCs/>
          <w:sz w:val="20"/>
        </w:rPr>
        <w:t>, pilotage de projets... attendues d’un élève sortant de l’EHESP</w:t>
      </w:r>
    </w:p>
    <w:p w14:paraId="58250A02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7"/>
        <w:ind w:left="10" w:hanging="10"/>
      </w:pPr>
      <w:r>
        <w:rPr>
          <w:rFonts w:ascii="Arial" w:eastAsia="Arial" w:hAnsi="Arial" w:cs="Arial"/>
          <w:b/>
          <w:sz w:val="20"/>
        </w:rPr>
        <w:t xml:space="preserve">Compétences professionnelles requises/prévues : </w:t>
      </w:r>
    </w:p>
    <w:p w14:paraId="1FFDE1BE" w14:textId="0DD09EED" w:rsidR="00311A8E" w:rsidRPr="006D6462" w:rsidRDefault="00B848A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21"/>
        <w:rPr>
          <w:rFonts w:ascii="Arial" w:hAnsi="Arial" w:cs="Arial"/>
          <w:sz w:val="20"/>
          <w:szCs w:val="22"/>
        </w:rPr>
      </w:pPr>
      <w:r w:rsidRPr="006D6462">
        <w:rPr>
          <w:rFonts w:ascii="Arial" w:hAnsi="Arial" w:cs="Arial"/>
          <w:sz w:val="20"/>
          <w:szCs w:val="22"/>
        </w:rPr>
        <w:t>C</w:t>
      </w:r>
      <w:r w:rsidR="00F9549F" w:rsidRPr="006D6462">
        <w:rPr>
          <w:rFonts w:ascii="Arial" w:hAnsi="Arial" w:cs="Arial"/>
          <w:sz w:val="20"/>
          <w:szCs w:val="22"/>
        </w:rPr>
        <w:t xml:space="preserve">ompétences </w:t>
      </w:r>
      <w:r w:rsidRPr="006D6462">
        <w:rPr>
          <w:rFonts w:ascii="Arial" w:hAnsi="Arial" w:cs="Arial"/>
          <w:sz w:val="20"/>
          <w:szCs w:val="22"/>
        </w:rPr>
        <w:t>manag</w:t>
      </w:r>
      <w:r w:rsidR="00F9549F" w:rsidRPr="006D6462">
        <w:rPr>
          <w:rFonts w:ascii="Arial" w:hAnsi="Arial" w:cs="Arial"/>
          <w:sz w:val="20"/>
          <w:szCs w:val="22"/>
        </w:rPr>
        <w:t>ériales</w:t>
      </w:r>
      <w:r w:rsidR="00707218" w:rsidRPr="006D6462">
        <w:rPr>
          <w:rFonts w:ascii="Arial" w:hAnsi="Arial" w:cs="Arial"/>
          <w:sz w:val="20"/>
          <w:szCs w:val="22"/>
        </w:rPr>
        <w:t xml:space="preserve"> (animation d’équipe, communication, sens relationnel affirmé), aptitudes au travail d’équipe et en réseau, dynami</w:t>
      </w:r>
      <w:r w:rsidR="006D6462" w:rsidRPr="006D6462">
        <w:rPr>
          <w:rFonts w:ascii="Arial" w:hAnsi="Arial" w:cs="Arial"/>
          <w:sz w:val="20"/>
          <w:szCs w:val="22"/>
        </w:rPr>
        <w:t>sme, réactivité, adaptabilité et force de propositions.</w:t>
      </w:r>
    </w:p>
    <w:p w14:paraId="69CA08E4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9" w:line="268" w:lineRule="auto"/>
        <w:ind w:left="10" w:hanging="10"/>
        <w:rPr>
          <w:rFonts w:ascii="Arial" w:eastAsia="Arial" w:hAnsi="Arial" w:cs="Arial"/>
          <w:b/>
          <w:i/>
          <w:sz w:val="20"/>
        </w:rPr>
      </w:pPr>
      <w:r>
        <w:rPr>
          <w:rFonts w:ascii="Arial" w:eastAsia="Arial" w:hAnsi="Arial" w:cs="Arial"/>
          <w:b/>
          <w:i/>
          <w:sz w:val="20"/>
        </w:rPr>
        <w:t>Autres informations pratiques concernant le poste (</w:t>
      </w:r>
      <w:r>
        <w:rPr>
          <w:rFonts w:ascii="Arial" w:eastAsia="Arial" w:hAnsi="Arial" w:cs="Arial"/>
          <w:i/>
          <w:sz w:val="20"/>
        </w:rPr>
        <w:t>ex : poste faisant actuellement l’objet d’un intérim, absence de logement de fonction, etc.) :</w:t>
      </w:r>
      <w:r>
        <w:rPr>
          <w:rFonts w:ascii="Arial" w:eastAsia="Arial" w:hAnsi="Arial" w:cs="Arial"/>
          <w:b/>
          <w:i/>
          <w:sz w:val="20"/>
        </w:rPr>
        <w:t xml:space="preserve"> </w:t>
      </w:r>
    </w:p>
    <w:p w14:paraId="06C40EFD" w14:textId="2359E0E5" w:rsidR="00311A8E" w:rsidRPr="002E18F1" w:rsidRDefault="00A92B7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6"/>
        <w:rPr>
          <w:rFonts w:ascii="Arial" w:hAnsi="Arial" w:cs="Arial"/>
          <w:sz w:val="20"/>
          <w:szCs w:val="20"/>
        </w:rPr>
      </w:pPr>
      <w:r w:rsidRPr="002E18F1">
        <w:rPr>
          <w:rFonts w:ascii="Arial" w:hAnsi="Arial" w:cs="Arial"/>
          <w:sz w:val="20"/>
          <w:szCs w:val="20"/>
        </w:rPr>
        <w:t>Pas de logement de fonction donc indemnité.</w:t>
      </w:r>
    </w:p>
    <w:p w14:paraId="2A7FB290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7"/>
      </w:pPr>
      <w:r>
        <w:rPr>
          <w:rFonts w:ascii="Arial" w:eastAsia="Arial" w:hAnsi="Arial" w:cs="Arial"/>
          <w:sz w:val="20"/>
        </w:rPr>
        <w:t xml:space="preserve"> </w:t>
      </w:r>
    </w:p>
    <w:p w14:paraId="4922A274" w14:textId="4394CED8" w:rsidR="00311A8E" w:rsidRDefault="00EE2445" w:rsidP="00726749">
      <w:pPr>
        <w:pStyle w:val="Titre2"/>
        <w:ind w:right="2"/>
      </w:pPr>
      <w:r>
        <w:t>III - ORGANISATION DES ENTRETIENS DE RECRUTEMENT</w:t>
      </w:r>
    </w:p>
    <w:p w14:paraId="50BF1634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" w:hanging="10"/>
      </w:pPr>
      <w:r>
        <w:rPr>
          <w:rFonts w:ascii="Arial" w:eastAsia="Arial" w:hAnsi="Arial" w:cs="Arial"/>
          <w:b/>
          <w:sz w:val="20"/>
          <w:u w:val="single" w:color="000000"/>
        </w:rPr>
        <w:t>Personne(s) à contacter</w:t>
      </w:r>
      <w:r>
        <w:rPr>
          <w:rFonts w:ascii="Arial" w:eastAsia="Arial" w:hAnsi="Arial" w:cs="Arial"/>
          <w:b/>
          <w:sz w:val="20"/>
        </w:rPr>
        <w:t xml:space="preserve"> (nom, prénom, tél [ligne directe], portable, mail) </w:t>
      </w:r>
    </w:p>
    <w:p w14:paraId="06853B7B" w14:textId="77777777" w:rsidR="00C951E4" w:rsidRDefault="00C951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Arial" w:eastAsia="Arial" w:hAnsi="Arial" w:cs="Arial"/>
          <w:sz w:val="20"/>
        </w:rPr>
      </w:pPr>
    </w:p>
    <w:p w14:paraId="4DC3AF78" w14:textId="15B97333" w:rsidR="00311A8E" w:rsidRDefault="00BA5F8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BOUAT Pierre </w:t>
      </w:r>
    </w:p>
    <w:p w14:paraId="2478F652" w14:textId="161F9536" w:rsidR="00BA5F84" w:rsidRDefault="00BA5F8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0673564006</w:t>
      </w:r>
    </w:p>
    <w:p w14:paraId="624280C1" w14:textId="7CF5ECC6" w:rsidR="00BA5F84" w:rsidRDefault="004B43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</w:pPr>
      <w:hyperlink r:id="rId7" w:history="1">
        <w:r w:rsidRPr="007078A1">
          <w:rPr>
            <w:rStyle w:val="Lienhypertexte"/>
            <w:rFonts w:ascii="Arial" w:eastAsia="Arial" w:hAnsi="Arial" w:cs="Arial"/>
            <w:sz w:val="20"/>
          </w:rPr>
          <w:t>pierre.bouat@centre-harthouse.fr</w:t>
        </w:r>
      </w:hyperlink>
      <w:r w:rsidR="00BA5F84">
        <w:rPr>
          <w:rFonts w:ascii="Arial" w:eastAsia="Arial" w:hAnsi="Arial" w:cs="Arial"/>
          <w:sz w:val="20"/>
        </w:rPr>
        <w:t xml:space="preserve"> </w:t>
      </w:r>
    </w:p>
    <w:p w14:paraId="1EDAB21D" w14:textId="01D28CD9" w:rsidR="00311A8E" w:rsidRDefault="00EE2445" w:rsidP="002E18F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46EFC3B9" w14:textId="4220ED59" w:rsidR="00311A8E" w:rsidRPr="00657E7F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"/>
        <w:rPr>
          <w:iCs/>
        </w:rPr>
      </w:pPr>
      <w:r w:rsidRPr="00657E7F">
        <w:rPr>
          <w:rFonts w:ascii="Arial" w:eastAsia="Arial" w:hAnsi="Arial" w:cs="Arial"/>
          <w:b/>
          <w:iCs/>
          <w:sz w:val="20"/>
          <w:u w:val="single" w:color="000000"/>
        </w:rPr>
        <w:t>Renseignements relatifs aux modalités d’accès à l’établissement</w:t>
      </w:r>
      <w:r w:rsidRPr="00657E7F">
        <w:rPr>
          <w:rFonts w:ascii="Arial" w:eastAsia="Arial" w:hAnsi="Arial" w:cs="Arial"/>
          <w:b/>
          <w:iCs/>
          <w:sz w:val="20"/>
        </w:rPr>
        <w:t xml:space="preserve"> </w:t>
      </w:r>
    </w:p>
    <w:p w14:paraId="77346B18" w14:textId="77777777" w:rsidR="00311A8E" w:rsidRDefault="00EE24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8" w:lineRule="auto"/>
        <w:ind w:left="10" w:hanging="10"/>
      </w:pPr>
      <w:r w:rsidRPr="00657E7F">
        <w:rPr>
          <w:rFonts w:ascii="Arial" w:eastAsia="Arial" w:hAnsi="Arial" w:cs="Arial"/>
          <w:i/>
          <w:sz w:val="20"/>
        </w:rPr>
        <w:t>Joindre un plan de situation de l’établissement si disponible et coordonnées GPS si connues</w:t>
      </w:r>
      <w:r>
        <w:rPr>
          <w:rFonts w:ascii="Arial" w:eastAsia="Arial" w:hAnsi="Arial" w:cs="Arial"/>
          <w:i/>
          <w:sz w:val="20"/>
        </w:rPr>
        <w:t xml:space="preserve">. </w:t>
      </w:r>
    </w:p>
    <w:p w14:paraId="30FD5E39" w14:textId="5241C0A1" w:rsidR="00311A8E" w:rsidRDefault="00311A8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Arial" w:eastAsia="Arial" w:hAnsi="Arial" w:cs="Arial"/>
          <w:sz w:val="20"/>
          <w:szCs w:val="20"/>
        </w:rPr>
      </w:pPr>
    </w:p>
    <w:p w14:paraId="538B6B21" w14:textId="0CBAECC5" w:rsidR="00F46744" w:rsidRPr="00BB011D" w:rsidRDefault="00F4674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Arial" w:hAnsi="Arial" w:cs="Arial"/>
          <w:sz w:val="20"/>
          <w:szCs w:val="20"/>
        </w:rPr>
      </w:pPr>
      <w:hyperlink r:id="rId8" w:history="1">
        <w:r>
          <w:rPr>
            <w:rStyle w:val="Lienhypertexte"/>
          </w:rPr>
          <w:t>Accès - Centre de Harthouse</w:t>
        </w:r>
      </w:hyperlink>
    </w:p>
    <w:p w14:paraId="4D157DAA" w14:textId="00B49DFF" w:rsidR="00311A8E" w:rsidRPr="00BB011D" w:rsidRDefault="00311A8E" w:rsidP="00F4674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5" w:lineRule="auto"/>
        <w:ind w:left="10" w:hanging="10"/>
        <w:rPr>
          <w:rFonts w:ascii="Arial" w:hAnsi="Arial" w:cs="Arial"/>
          <w:iCs/>
          <w:sz w:val="20"/>
          <w:szCs w:val="20"/>
        </w:rPr>
      </w:pPr>
    </w:p>
    <w:p w14:paraId="4C82B1CF" w14:textId="77777777" w:rsidR="00311A8E" w:rsidRDefault="00EE2445">
      <w:pPr>
        <w:spacing w:after="284"/>
        <w:ind w:left="10" w:right="67" w:hanging="10"/>
        <w:jc w:val="right"/>
      </w:pPr>
      <w:r>
        <w:rPr>
          <w:rFonts w:ascii="Arial" w:eastAsia="Arial" w:hAnsi="Arial" w:cs="Arial"/>
          <w:sz w:val="18"/>
        </w:rPr>
        <w:lastRenderedPageBreak/>
        <w:t xml:space="preserve">2 </w:t>
      </w:r>
    </w:p>
    <w:sectPr w:rsidR="00311A8E">
      <w:pgSz w:w="11906" w:h="16838"/>
      <w:pgMar w:top="1140" w:right="1051" w:bottom="567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32FFB"/>
    <w:multiLevelType w:val="hybridMultilevel"/>
    <w:tmpl w:val="E1564ABC"/>
    <w:lvl w:ilvl="0" w:tplc="84A2C0BA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62A732">
      <w:start w:val="1"/>
      <w:numFmt w:val="bullet"/>
      <w:lvlText w:val="o"/>
      <w:lvlJc w:val="left"/>
      <w:pPr>
        <w:ind w:left="2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0A82D4">
      <w:start w:val="1"/>
      <w:numFmt w:val="bullet"/>
      <w:lvlText w:val="▪"/>
      <w:lvlJc w:val="left"/>
      <w:pPr>
        <w:ind w:left="2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06BC1C">
      <w:start w:val="1"/>
      <w:numFmt w:val="bullet"/>
      <w:lvlText w:val="•"/>
      <w:lvlJc w:val="left"/>
      <w:pPr>
        <w:ind w:left="3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128312">
      <w:start w:val="1"/>
      <w:numFmt w:val="bullet"/>
      <w:lvlText w:val="o"/>
      <w:lvlJc w:val="left"/>
      <w:pPr>
        <w:ind w:left="4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E8B2CC">
      <w:start w:val="1"/>
      <w:numFmt w:val="bullet"/>
      <w:lvlText w:val="▪"/>
      <w:lvlJc w:val="left"/>
      <w:pPr>
        <w:ind w:left="5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D65C10">
      <w:start w:val="1"/>
      <w:numFmt w:val="bullet"/>
      <w:lvlText w:val="•"/>
      <w:lvlJc w:val="left"/>
      <w:pPr>
        <w:ind w:left="5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14485E">
      <w:start w:val="1"/>
      <w:numFmt w:val="bullet"/>
      <w:lvlText w:val="o"/>
      <w:lvlJc w:val="left"/>
      <w:pPr>
        <w:ind w:left="64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688424">
      <w:start w:val="1"/>
      <w:numFmt w:val="bullet"/>
      <w:lvlText w:val="▪"/>
      <w:lvlJc w:val="left"/>
      <w:pPr>
        <w:ind w:left="7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91165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A8E"/>
    <w:rsid w:val="000036B6"/>
    <w:rsid w:val="0002498C"/>
    <w:rsid w:val="000F7656"/>
    <w:rsid w:val="001E5392"/>
    <w:rsid w:val="002A0BB3"/>
    <w:rsid w:val="002B1160"/>
    <w:rsid w:val="002B5E3A"/>
    <w:rsid w:val="002E18F1"/>
    <w:rsid w:val="00311A8E"/>
    <w:rsid w:val="00313678"/>
    <w:rsid w:val="003D5828"/>
    <w:rsid w:val="00496B3E"/>
    <w:rsid w:val="004B436D"/>
    <w:rsid w:val="005D2D11"/>
    <w:rsid w:val="00615839"/>
    <w:rsid w:val="006239C6"/>
    <w:rsid w:val="00623F1E"/>
    <w:rsid w:val="006468B6"/>
    <w:rsid w:val="00657E7F"/>
    <w:rsid w:val="006D6462"/>
    <w:rsid w:val="00707218"/>
    <w:rsid w:val="00725FD1"/>
    <w:rsid w:val="00726749"/>
    <w:rsid w:val="00751309"/>
    <w:rsid w:val="00756B21"/>
    <w:rsid w:val="007E5FD0"/>
    <w:rsid w:val="007F005C"/>
    <w:rsid w:val="007F6E18"/>
    <w:rsid w:val="00841EEC"/>
    <w:rsid w:val="008B68D5"/>
    <w:rsid w:val="00930B86"/>
    <w:rsid w:val="00962E92"/>
    <w:rsid w:val="00A716C8"/>
    <w:rsid w:val="00A92B7A"/>
    <w:rsid w:val="00AB1A78"/>
    <w:rsid w:val="00B52D95"/>
    <w:rsid w:val="00B848AC"/>
    <w:rsid w:val="00B96BB2"/>
    <w:rsid w:val="00BA5F84"/>
    <w:rsid w:val="00BB011D"/>
    <w:rsid w:val="00C038B8"/>
    <w:rsid w:val="00C951E4"/>
    <w:rsid w:val="00CA4FFA"/>
    <w:rsid w:val="00CE3427"/>
    <w:rsid w:val="00D304EE"/>
    <w:rsid w:val="00DA7001"/>
    <w:rsid w:val="00E14C32"/>
    <w:rsid w:val="00E33A94"/>
    <w:rsid w:val="00EE2445"/>
    <w:rsid w:val="00F1699F"/>
    <w:rsid w:val="00F44B4A"/>
    <w:rsid w:val="00F45DF6"/>
    <w:rsid w:val="00F46744"/>
    <w:rsid w:val="00F805B6"/>
    <w:rsid w:val="00F9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8B179"/>
  <w15:docId w15:val="{C379494C-BE8B-46A4-823C-FACC2653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11" w:line="267" w:lineRule="auto"/>
      <w:ind w:left="371" w:right="379" w:hanging="10"/>
      <w:jc w:val="center"/>
      <w:outlineLvl w:val="0"/>
    </w:pPr>
    <w:rPr>
      <w:rFonts w:ascii="Arial" w:eastAsia="Arial" w:hAnsi="Arial" w:cs="Arial"/>
      <w:b/>
      <w:i/>
      <w:color w:val="000000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223" w:line="259" w:lineRule="auto"/>
      <w:ind w:left="10" w:right="5" w:hanging="10"/>
      <w:jc w:val="center"/>
      <w:outlineLvl w:val="1"/>
    </w:pPr>
    <w:rPr>
      <w:rFonts w:ascii="Arial" w:eastAsia="Arial" w:hAnsi="Arial" w:cs="Arial"/>
      <w:b/>
      <w:color w:val="000000"/>
      <w:sz w:val="2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0"/>
      <w:u w:val="single" w:color="000000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i/>
      <w:color w:val="000000"/>
      <w:sz w:val="24"/>
    </w:rPr>
  </w:style>
  <w:style w:type="character" w:styleId="Lienhypertexte">
    <w:name w:val="Hyperlink"/>
    <w:basedOn w:val="Policepardfaut"/>
    <w:uiPriority w:val="99"/>
    <w:unhideWhenUsed/>
    <w:rsid w:val="00B96BB2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A5F84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313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entre-harthouse.com/pages/acces-40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ierre.bouat@centre-harthous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paal.fr/" TargetMode="External"/><Relationship Id="rId5" Type="http://schemas.openxmlformats.org/officeDocument/2006/relationships/hyperlink" Target="https://www.centre-harthous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552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BOUAT - Directeur</dc:creator>
  <cp:keywords/>
  <cp:lastModifiedBy>Pierre BOUAT - Directeur</cp:lastModifiedBy>
  <cp:revision>61</cp:revision>
  <dcterms:created xsi:type="dcterms:W3CDTF">2026-07-15T15:31:00Z</dcterms:created>
  <dcterms:modified xsi:type="dcterms:W3CDTF">2026-07-18T06:20:00Z</dcterms:modified>
</cp:coreProperties>
</file>