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FICHE DE POSTE DE DIRECTEUR ADJOINT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>CORPS DES DIRECTEURS D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pt-PT"/>
        </w:rPr>
        <w:t>TABLISSEMENTS SANITAIRES, SOCIAUX ET M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es-ES_tradnl"/>
        </w:rPr>
        <w:t>DICO-SOCIAUX</w:t>
      </w:r>
    </w:p>
    <w:p>
      <w:pPr>
        <w:pStyle w:val="Corps A"/>
        <w:jc w:val="center"/>
        <w:rPr>
          <w:rStyle w:val="Aucun"/>
          <w:rFonts w:ascii="Arial" w:cs="Arial" w:hAnsi="Arial" w:eastAsia="Arial"/>
          <w:b w:val="1"/>
          <w:bCs w:val="1"/>
          <w:i w:val="1"/>
          <w:iCs w:val="1"/>
          <w:sz w:val="24"/>
          <w:szCs w:val="24"/>
        </w:rPr>
      </w:pPr>
    </w:p>
    <w:p>
      <w:pPr>
        <w:pStyle w:val="Corps A"/>
        <w:jc w:val="center"/>
        <w:rPr>
          <w:rStyle w:val="Aucun"/>
          <w:rFonts w:ascii="Arial" w:cs="Arial" w:hAnsi="Arial" w:eastAsia="Arial"/>
          <w:b w:val="1"/>
          <w:bCs w:val="1"/>
          <w:i w:val="1"/>
          <w:iCs w:val="1"/>
          <w:sz w:val="24"/>
          <w:szCs w:val="24"/>
        </w:rPr>
      </w:pPr>
    </w:p>
    <w:p>
      <w:pPr>
        <w:pStyle w:val="Corps A"/>
        <w:jc w:val="center"/>
        <w:rPr>
          <w:rStyle w:val="Aucun"/>
          <w:rFonts w:ascii="Arial" w:cs="Arial" w:hAnsi="Arial" w:eastAsia="Arial"/>
          <w:b w:val="1"/>
          <w:bCs w:val="1"/>
          <w:i w:val="1"/>
          <w:iCs w:val="1"/>
          <w:sz w:val="24"/>
          <w:szCs w:val="24"/>
          <w:u w:val="single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Document de r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de-DE"/>
        </w:rPr>
        <w:t>f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rence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de-DE"/>
        </w:rPr>
        <w:t>: R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de-DE"/>
        </w:rPr>
        <w:t>f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rentiel m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tier de directeur d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tablissement</w:t>
      </w:r>
      <w:r>
        <w:rPr>
          <w:rStyle w:val="Aucun"/>
          <w:rFonts w:ascii="Arial" w:cs="Arial" w:hAnsi="Arial" w:eastAsia="Arial"/>
          <w:b w:val="1"/>
          <w:bCs w:val="1"/>
          <w:i w:val="1"/>
          <w:iCs w:val="1"/>
          <w:sz w:val="24"/>
          <w:szCs w:val="24"/>
          <w:lang w:val="de-DE"/>
        </w:rPr>
        <w:br w:type="textWrapping"/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pt-PT"/>
        </w:rPr>
        <w:t>social ou m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pt-PT"/>
        </w:rPr>
        <w:t xml:space="preserve">dico-social </w:t>
      </w:r>
    </w:p>
    <w:p>
      <w:pPr>
        <w:pStyle w:val="Corps A"/>
        <w:jc w:val="center"/>
        <w:rPr>
          <w:rStyle w:val="Aucun"/>
          <w:rFonts w:ascii="Arial" w:cs="Arial" w:hAnsi="Arial" w:eastAsia="Arial"/>
          <w:b w:val="1"/>
          <w:bCs w:val="1"/>
          <w:i w:val="1"/>
          <w:iCs w:val="1"/>
          <w:sz w:val="24"/>
          <w:szCs w:val="24"/>
        </w:rPr>
      </w:pP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 xml:space="preserve">À 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remplir par le chef d'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tablissement ou le directeur int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4"/>
          <w:szCs w:val="24"/>
          <w:rtl w:val="0"/>
          <w:lang w:val="fr-FR"/>
        </w:rPr>
        <w:t>rimaire</w:t>
      </w:r>
      <w:r>
        <w:rPr>
          <w:rStyle w:val="Aucun"/>
          <w:rFonts w:ascii="Arial" w:cs="Arial" w:hAnsi="Arial" w:eastAsia="Arial"/>
          <w:b w:val="1"/>
          <w:bCs w:val="1"/>
          <w:i w:val="1"/>
          <w:iCs w:val="1"/>
          <w:sz w:val="24"/>
          <w:szCs w:val="24"/>
          <w:lang w:val="de-DE"/>
        </w:rPr>
        <w:br w:type="textWrapping"/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fr-FR"/>
        </w:rPr>
        <w:t>Cotation de la part fonctions de la PFR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:</w:t>
      </w:r>
    </w:p>
    <w:p>
      <w:pPr>
        <w:pStyle w:val="Par dé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uppressAutoHyphens w:val="1"/>
        <w:spacing w:before="0" w:line="240" w:lineRule="auto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</w:p>
    <w:p>
      <w:pPr>
        <w:pStyle w:val="Par dé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uppressAutoHyphens w:val="1"/>
        <w:spacing w:before="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PFR : 2,8 (cotation 2,6 + majoration de 0,2 au titre de l'exercice multisite).</w:t>
      </w:r>
    </w:p>
    <w:p>
      <w:pPr>
        <w:pStyle w:val="Par dé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uppressAutoHyphens w:val="1"/>
        <w:spacing w:before="0" w:line="240" w:lineRule="auto"/>
        <w:rPr>
          <w:rStyle w:val="Aucun"/>
          <w:rFonts w:ascii="Arial" w:cs="Arial" w:hAnsi="Arial" w:eastAsia="Arial"/>
          <w:sz w:val="20"/>
          <w:szCs w:val="20"/>
          <w:u w:val="single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</w:p>
    <w:p>
      <w:pPr>
        <w:pStyle w:val="Corps A"/>
        <w:spacing w:after="0" w:line="240" w:lineRule="auto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</w:p>
    <w:p>
      <w:pPr>
        <w:pStyle w:val="Corps A"/>
        <w:spacing w:after="0" w:line="240" w:lineRule="auto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I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-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en-US"/>
        </w:rPr>
        <w:t>INFORMATIONS SUR L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TABLISSEMENT</w:t>
      </w:r>
    </w:p>
    <w:p>
      <w:pPr>
        <w:pStyle w:val="Corps A"/>
        <w:spacing w:after="0" w:line="240" w:lineRule="auto"/>
        <w:jc w:val="center"/>
        <w:rPr>
          <w:rStyle w:val="Aucun"/>
          <w:rFonts w:ascii="Arial" w:cs="Arial" w:hAnsi="Arial" w:eastAsia="Arial"/>
          <w:b w:val="1"/>
          <w:bCs w:val="1"/>
          <w:u w:val="single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Nom et raison sociale de l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tablissement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EHPAD Les Signolles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de-DE"/>
        </w:rPr>
        <w:t>Adresse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it-IT"/>
        </w:rPr>
        <w:t>compl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è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de-DE"/>
        </w:rPr>
        <w:t>te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 xml:space="preserve"> 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1 rue du s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minaire - 23380 Ajain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i w:val="1"/>
          <w:i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de-DE"/>
        </w:rPr>
        <w:t>Adresse site internet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de-DE"/>
        </w:rPr>
        <w:t>Type d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tablissement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:</w:t>
      </w:r>
    </w:p>
    <w:p>
      <w:pPr>
        <w:pStyle w:val="Corps A"/>
        <w:numPr>
          <w:ilvl w:val="0"/>
          <w:numId w:val="2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EHPAD </w:t>
        <w:tab/>
        <w:tab/>
        <w:tab/>
        <w:tab/>
        <w:tab/>
        <w:tab/>
        <w:tab/>
        <w:t xml:space="preserve">Centre hospitalier 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tablissement pour adultes en situation de handicap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de-DE"/>
        </w:rPr>
        <w:t>(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 pr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ciser ex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en-US"/>
        </w:rPr>
        <w:t>: ESAT, MAS, FAM, etc.)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……………………………………………………………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.....................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tablissement pour enfants en situation de handicap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de-DE"/>
        </w:rPr>
        <w:t>(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 pr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ciser ex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en-US"/>
        </w:rPr>
        <w:t>: IME, IMPRO, etc.)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…………………………………………………………………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........................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Foyer de l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’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enfance 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de-DE"/>
        </w:rPr>
        <w:t>(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 pr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ciser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it-IT"/>
        </w:rPr>
        <w:t xml:space="preserve">: autonome 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  <w:r>
        <w:rPr>
          <w:rStyle w:val="Aucun"/>
          <w:rFonts w:ascii="Arial" w:cs="Arial" w:hAnsi="Arial" w:eastAsia="Arial"/>
          <w:sz w:val="20"/>
          <w:szCs w:val="20"/>
          <w:rtl w:val="0"/>
          <w:lang w:val="it-IT"/>
        </w:rPr>
        <w:tab/>
        <w:tab/>
        <w:tab/>
        <w:tab/>
        <w:tab/>
        <w:t>non autonome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)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tablissement 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 xml:space="preserve">à 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vocation sociale </w:t>
      </w:r>
      <w:r>
        <w:rPr>
          <w:rStyle w:val="Aucun"/>
          <w:rFonts w:ascii="Webdings" w:hAnsi="Webdings" w:hint="default"/>
          <w:sz w:val="20"/>
          <w:szCs w:val="20"/>
          <w:rtl w:val="0"/>
          <w:lang w:val="fr-FR"/>
        </w:rPr>
        <w:sym w:font="Webdings" w:char="F031"/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de-DE"/>
        </w:rPr>
        <w:t>(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 pr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ciser ex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pt-PT"/>
        </w:rPr>
        <w:t xml:space="preserve">: CHRS, CADA etc.) 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………………………………………………………………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..........................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i w:val="1"/>
          <w:iCs w:val="1"/>
          <w:sz w:val="20"/>
          <w:szCs w:val="20"/>
          <w:u w:val="single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  <w:u w:val="single"/>
          <w:lang w:val="fr-FR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Direction commune ou autres coop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 xml:space="preserve">rations (indiquer les 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tablissements li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s par convention, et les projets de regroupement)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 xml:space="preserve"> 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  <w:lang w:val="fr-FR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fr-FR"/>
        </w:rPr>
        <w:t>Direction Commune ;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EHPAD Les Signolles - 23380 Ajain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EHPAD Eug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è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ne romaine - 23600 Boussa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c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Co-fondateur du Centre de Ressources </w:t>
      </w:r>
      <w:r>
        <w:rPr>
          <w:rStyle w:val="Aucun"/>
          <w:rFonts w:ascii="Arial" w:hAnsi="Arial"/>
          <w:sz w:val="20"/>
          <w:szCs w:val="20"/>
          <w:rtl w:val="0"/>
          <w:lang w:val="it-IT"/>
        </w:rPr>
        <w:t xml:space="preserve">Territorial 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ATOMES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64" w:lineRule="auto"/>
        <w:rPr>
          <w:rStyle w:val="Aucun"/>
          <w:rFonts w:ascii="Arial" w:cs="Arial" w:hAnsi="Arial" w:eastAsia="Arial"/>
          <w:sz w:val="20"/>
          <w:szCs w:val="20"/>
          <w:u w:val="single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Membre constitutif du GCSMS du d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partement de la Creuse.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  <w:u w:val="single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  <w:u w:val="single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Personnels pr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sents au sein de l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tablissement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tabs>
          <w:tab w:val="left" w:pos="5940"/>
        </w:tabs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Effectif global au 01/01/2025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:    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186,26 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ETP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de-DE"/>
        </w:rPr>
        <w:t>Dont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20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- personnels administratifs et techniques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: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 28,53 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ETP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20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- personnels m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dicaux (tous statuts confondus)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: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 1,81 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ETP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20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- personnels soignants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: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 152,43 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ETP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2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 - personnels sociaux et 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ducatifs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: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 3,49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ETP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  <w:lang w:val="fr-FR"/>
        </w:rPr>
      </w:pP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(Joindre un organigramme succinct du personnel)</w:t>
      </w:r>
    </w:p>
    <w:p>
      <w:pPr>
        <w:pStyle w:val="Corps A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</w:p>
    <w:p>
      <w:pPr>
        <w:pStyle w:val="Corps A"/>
        <w:jc w:val="center"/>
        <w:rPr>
          <w:rStyle w:val="Aucun"/>
          <w:rFonts w:ascii="Arial" w:cs="Arial" w:hAnsi="Arial" w:eastAsia="Arial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II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-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PR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de-DE"/>
        </w:rPr>
        <w:t>SENTATION DU POSTE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Intitul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 xml:space="preserve">é 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>du poste et missions attach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 xml:space="preserve">es 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 xml:space="preserve">à 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ce poste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 xml:space="preserve">Au sein d'une direction commune regroupant </w:t>
      </w:r>
      <w:r>
        <w:rPr>
          <w:rStyle w:val="Aucun"/>
          <w:rtl w:val="0"/>
          <w:lang w:val="fr-FR"/>
        </w:rPr>
        <w:t>deux</w:t>
      </w:r>
      <w:r>
        <w:rPr>
          <w:rStyle w:val="Aucun"/>
          <w:rtl w:val="0"/>
          <w:lang w:val="fr-FR"/>
        </w:rPr>
        <w:t xml:space="preserve"> EHPAD publics autonomes implant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 dans le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partement de la Creuse, le Directeur adjoint </w:t>
      </w:r>
      <w:r>
        <w:rPr>
          <w:rStyle w:val="Aucun"/>
          <w:rtl w:val="0"/>
          <w:lang w:val="de-DE"/>
        </w:rPr>
        <w:t xml:space="preserve">– </w:t>
      </w:r>
      <w:r>
        <w:rPr>
          <w:rStyle w:val="Aucun"/>
          <w:rtl w:val="0"/>
          <w:lang w:val="fr-FR"/>
        </w:rPr>
        <w:t xml:space="preserve">Responsable des Ressources Humaines est membre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part enti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 de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 de direction.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de-DE"/>
        </w:rPr>
        <w:t>Plac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sous l'autorit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directe du Directeur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ral, la fonction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sente une double dimension : direction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rale et pilotage des ressources humaines. Elle offre ainsi au Directeur adjoint un champ d'intervention large, lui permettant de participer directement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 xml:space="preserve">la conduite des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 tout en disposant d'un portefeuille strat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gique et 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rationnel majeur.</w:t>
      </w:r>
    </w:p>
    <w:p>
      <w:pPr>
        <w:pStyle w:val="Corps A"/>
        <w:numPr>
          <w:ilvl w:val="0"/>
          <w:numId w:val="4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Participer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direction et au pilotage de la direction commune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</w:pPr>
      <w:r>
        <w:rPr>
          <w:rStyle w:val="Aucun"/>
          <w:rtl w:val="0"/>
          <w:lang w:val="it-IT"/>
        </w:rPr>
        <w:t>En qualit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de Directeur adjoint, il participe au fonctionnement quotidien et au pilotage des trois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 de la direction commune.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fr-FR"/>
        </w:rPr>
      </w:pPr>
      <w:r>
        <w:rPr>
          <w:rStyle w:val="Aucun"/>
          <w:rtl w:val="0"/>
          <w:lang w:val="fr-FR"/>
        </w:rPr>
        <w:t xml:space="preserve">À </w:t>
      </w:r>
      <w:r>
        <w:rPr>
          <w:rStyle w:val="Aucun"/>
          <w:rtl w:val="0"/>
          <w:lang w:val="fr-FR"/>
        </w:rPr>
        <w:t>ce titre, il :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participe aux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flexions, arbitrages et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cisions de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 de direction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contribue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it-IT"/>
        </w:rPr>
        <w:t>la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clinaison 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rationnelle des orientations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finies par le Directeur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ral et au suivi des projets institutionnels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assure, en lien avec les cadres et responsables de service, le traitement et la coordination des probl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matiques organisationnelles et manag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riales du quotidien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accompagne les responsables dans la mise en </w:t>
      </w:r>
      <w:r>
        <w:rPr>
          <w:rStyle w:val="Aucun"/>
          <w:rtl w:val="0"/>
          <w:lang w:val="fr-FR"/>
        </w:rPr>
        <w:t>œ</w:t>
      </w:r>
      <w:r>
        <w:rPr>
          <w:rStyle w:val="Aucun"/>
          <w:rtl w:val="0"/>
          <w:lang w:val="fr-FR"/>
        </w:rPr>
        <w:t>uvre des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cisions de direction et dans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volution des organisations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contribue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la transversalit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nl-NL"/>
        </w:rPr>
        <w:t xml:space="preserve">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l'harmonisation des pratiques entre les diff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en-US"/>
        </w:rPr>
        <w:t xml:space="preserve">rents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participe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repr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sentation de la direction aupr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s des professionnels, des instances et des partenaires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assure la continuit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de la fonction de direction selon l'organisation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finie au sein de la direction commune.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Le Directeur adjoint participe au tour d'astreinte de direction organis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dans le cadre du GCSMS, lui permettant d'exercer pleinement les responsabilit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 attach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es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une fonction de direction d'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 social et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pt-PT"/>
        </w:rPr>
        <w:t>dico-social.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2. Piloter la politique des ressources humaines de la direction commune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Le Directeur adjoint dispose de la responsabilit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du portefeuille Ressources Humaines (G2) pour l'ensemble des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 xml:space="preserve">À </w:t>
      </w:r>
      <w:r>
        <w:rPr>
          <w:rStyle w:val="Aucun"/>
          <w:rtl w:val="0"/>
          <w:lang w:val="fr-FR"/>
        </w:rPr>
        <w:t>ce titre, il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finit, propose et met en </w:t>
      </w:r>
      <w:r>
        <w:rPr>
          <w:rStyle w:val="Aucun"/>
          <w:rtl w:val="0"/>
          <w:lang w:val="fr-FR"/>
        </w:rPr>
        <w:t>œ</w:t>
      </w:r>
      <w:r>
        <w:rPr>
          <w:rStyle w:val="Aucun"/>
          <w:rtl w:val="0"/>
          <w:lang w:val="fr-FR"/>
        </w:rPr>
        <w:t>uvre, en lien avec le Directeur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ral, la politique RH de la direction commune, en recherchant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fois la s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curisation des pratiques, l'harmonisation entre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 et le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veloppement d'une approche prospective des ressources humaines.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fr-FR"/>
        </w:rPr>
      </w:pPr>
      <w:r>
        <w:rPr>
          <w:rStyle w:val="Aucun"/>
          <w:rtl w:val="0"/>
          <w:lang w:val="fr-FR"/>
        </w:rPr>
        <w:t>Il pilote notamment :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de-DE"/>
        </w:rPr>
      </w:pPr>
      <w:r>
        <w:rPr>
          <w:rStyle w:val="Aucun"/>
          <w:rtl w:val="0"/>
          <w:lang w:val="de-DE"/>
        </w:rPr>
        <w:t>l</w:t>
      </w:r>
      <w:r>
        <w:rPr>
          <w:rStyle w:val="Aucun"/>
          <w:rtl w:val="0"/>
          <w:lang w:val="fr-FR"/>
        </w:rPr>
        <w:t>’é</w:t>
      </w:r>
      <w:r>
        <w:rPr>
          <w:rStyle w:val="Aucun"/>
          <w:rtl w:val="0"/>
          <w:lang w:val="fr-FR"/>
        </w:rPr>
        <w:t>laboration du budget du groupe 2 relatif aux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penses de personnel, ainsi que son pilotage et son suivi en cours d</w:t>
      </w:r>
      <w:r>
        <w:rPr>
          <w:rStyle w:val="Aucun"/>
          <w:rFonts w:ascii="Arial Unicode MS" w:hAnsi="Arial Unicode MS" w:hint="default"/>
          <w:rtl w:val="0"/>
          <w:lang w:val="de-DE"/>
        </w:rPr>
        <w:t>’</w:t>
      </w:r>
      <w:r>
        <w:rPr>
          <w:rStyle w:val="Aucun"/>
          <w:rtl w:val="0"/>
          <w:lang w:val="fr-FR"/>
        </w:rPr>
        <w:t>exercice, en lien le service financier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la gestion des carri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res et des parcours professionnels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le recrutement, l'int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gration, l'attractivit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et la fid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lisation des professionnels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la gestion du temps de travail, de l'absent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isme et des situations individuelles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la mobilit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et l'accompagnement des parcours professionnels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la politique de formation et le plan de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veloppement des comp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tences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le suivi des effectifs et de la masse salariale ainsi que le pilotage des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penses de personnel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la veille juridique et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glementaire en mati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 de fonction publique hospitali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la production et l'analyse des indicateurs RH 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cessaires au pilotage des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 xml:space="preserve">Il apporte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galement son expertise et son appui aux cadres et responsables de service dans la gestion de leurs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quipes et l'accompagnement des situations RH complexes.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3. Construire une politique RH prospective et attractive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Au-del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de la gestion courante, une part importante du poste est consacr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 xml:space="preserve">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structuration et au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veloppement de la politique RH de la direction commune.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Le Directeur adjoint aura notamment pour mission de poursuivre et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velopper plusieurs chantiers structurants :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laboration, actualisation et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clinaison des Lignes Directrices de Gestion (LDG)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de-DE"/>
        </w:rPr>
      </w:pPr>
      <w:r>
        <w:rPr>
          <w:rStyle w:val="Aucun"/>
          <w:rtl w:val="0"/>
          <w:lang w:val="de-DE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veloppement d'une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marche de Gestion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visionnelle des Emplois et des Comp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tences (GPEC/GPMC) permettant d'anticiper les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volutions des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tiers, des effectifs et des comp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tences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de-DE"/>
        </w:rPr>
      </w:pPr>
      <w:r>
        <w:rPr>
          <w:rStyle w:val="Aucun"/>
          <w:rtl w:val="0"/>
          <w:lang w:val="de-DE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veloppement d'une politique d'attractivit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et de fid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lisation adapt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aux enjeux du territoire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structuration et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ploiement d'une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it-IT"/>
        </w:rPr>
        <w:t>marche de Qualit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de Vie et des Conditions de Travail (QVCT)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accompagnement des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volutions organisationnelles et des pratiques manag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riales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de-DE"/>
        </w:rPr>
      </w:pPr>
      <w:r>
        <w:rPr>
          <w:rStyle w:val="Aucun"/>
          <w:rtl w:val="0"/>
          <w:lang w:val="de-DE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veloppement des outils de pilotage et des indicateurs RH ;</w:t>
      </w:r>
    </w:p>
    <w:p>
      <w:pPr>
        <w:pStyle w:val="Corps A"/>
        <w:numPr>
          <w:ilvl w:val="0"/>
          <w:numId w:val="6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participation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politique de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vention des risques professionnels.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 xml:space="preserve">Dans ce cadre, le Directeur adjoint participera notamment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 xml:space="preserve">la finalisation puis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l'actualisation du Document Unique d'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valuation des Risques Professionnels (DUERP), en collaboration avec le Responsable Qualit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et Gestion des Risques, et contribuera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it-IT"/>
        </w:rPr>
        <w:t>la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finition et au suivi des actions de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vention associ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pt-PT"/>
        </w:rPr>
        <w:t>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4. Manager et structurer le service des Ressources Humaines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Le Directeur adjoint assure l'encadrement et l'animation du service RH de la direction commune, compos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notamment de deux adjointes des cadres.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Il organise et coordonne l'activit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du service,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finit les priorit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s, accompagne la mont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es-ES_tradnl"/>
        </w:rPr>
        <w:t>e en comp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tences des professionnels et veille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s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curisation ainsi qu'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l'harmonisation des proc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dures RH entre les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Il favorise une organisation fond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sur la responsabilisation, la coop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ration et la transversalit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, avec l'objectif de positionner le service RH comme une v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ritable fonction support au service des professionnels, des cadres et des projets institutionnels.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 xml:space="preserve">5. Contribuer au dialogue social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dynamique institutionnelle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 xml:space="preserve">Le Directeur adjoint contribue activement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it-IT"/>
        </w:rPr>
        <w:t>la qualit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du dialogue social au sein de la direction commune.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it-IT"/>
        </w:rPr>
        <w:t xml:space="preserve">Il participe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it-IT"/>
        </w:rPr>
        <w:t>la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paration et au suivi des instances, entretient un dialogue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gulier avec les repr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sentants du personnel et contribue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la recherche de solutions partag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 sur les enjeux d'organisation, de conditions de travail et d'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volution des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tiers.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 xml:space="preserve">Il travaille en interaction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troite avec l'ensemble des membres de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 de direction, les cadres de sant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et responsables de service, le Responsable Qualit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et Gestion des Risques, la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decine du travail, l'ANFH ainsi que les diff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rents partenaires institutionnels.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>Position dans l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’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>organigramme de direction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</w:pPr>
      <w:r>
        <w:rPr>
          <w:rStyle w:val="Aucun"/>
          <w:rtl w:val="0"/>
          <w:lang w:val="fr-FR"/>
        </w:rPr>
        <w:t xml:space="preserve">Le Directeur adjoint </w:t>
      </w:r>
      <w:r>
        <w:rPr>
          <w:rStyle w:val="Aucun"/>
          <w:rtl w:val="0"/>
          <w:lang w:val="de-DE"/>
        </w:rPr>
        <w:t xml:space="preserve">– </w:t>
      </w:r>
      <w:r>
        <w:rPr>
          <w:rStyle w:val="Aucun"/>
          <w:rtl w:val="0"/>
          <w:lang w:val="fr-FR"/>
        </w:rPr>
        <w:t>Responsable des Ressources Humaines est plac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sous l'autorit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directe du Directeur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ral de la direction commune.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  <w:rPr>
          <w:lang w:val="fr-FR"/>
        </w:rPr>
      </w:pPr>
      <w:r>
        <w:rPr>
          <w:rStyle w:val="Aucun"/>
          <w:rtl w:val="0"/>
          <w:lang w:val="fr-FR"/>
        </w:rPr>
        <w:t>Il est membre de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 de direction et participe aux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unions et travaux du comit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de direction.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</w:pPr>
      <w:r>
        <w:rPr>
          <w:rStyle w:val="Aucun"/>
          <w:rtl w:val="0"/>
          <w:lang w:val="fr-FR"/>
        </w:rPr>
        <w:t>Il dispose d'une autorit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de-DE"/>
        </w:rPr>
        <w:t>hi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rarchique sur le service des Ressources Humaines et exerce une autorit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fonctionnelle dans son domaine de comp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tence aupr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s des cadres et responsables de service.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00"/>
      </w:pPr>
      <w:r>
        <w:rPr>
          <w:rStyle w:val="Aucun"/>
          <w:rtl w:val="0"/>
          <w:lang w:val="fr-FR"/>
        </w:rPr>
        <w:t>Il travaille de mani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re transversale sur l'ensemble des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 composant la direction commune.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Exp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>rience professionnelle appr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ci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e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 xml:space="preserve">Poste ouvert notamment aux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l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ves Directeurs d'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tablissements sanitaires, sociaux et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dico-sociaux (D3S)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 xml:space="preserve">l'issue de leur formation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l</w:t>
      </w:r>
      <w:r>
        <w:rPr>
          <w:rStyle w:val="Aucun"/>
          <w:rtl w:val="0"/>
          <w:lang w:val="fr-FR"/>
        </w:rPr>
        <w:t>’</w:t>
      </w:r>
      <w:r>
        <w:rPr>
          <w:rStyle w:val="Aucun"/>
          <w:rtl w:val="0"/>
          <w:lang w:val="de-DE"/>
        </w:rPr>
        <w:t>EHESP.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Compte tenu de cette cible de recrutement, aucune exp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rience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alable dans une fonction de direction n'est exig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it-IT"/>
        </w:rPr>
        <w:t>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Une premi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en-US"/>
        </w:rPr>
        <w:t>re exp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rience ou une connaissance du secteur sanitaire, social ou m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dico-social, de la fonction publique hospitali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 ou des ressources humaines constitue 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anmoins un atout.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Les exp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riences acquises au cours de la formation, des stages ou de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c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dentes fonctions permettant de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montrer des capacit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 de management, de conduite de projet, d'analyse et de prise de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cision seront particuli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rement appr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ci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pt-PT"/>
        </w:rPr>
        <w:t>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>Connaissances particuli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è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en-US"/>
        </w:rPr>
        <w:t>res requises/pr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es-ES_tradnl"/>
        </w:rPr>
        <w:t>vues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: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Connaissance de l'environnement institutionnel des 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tablissements sociaux et m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dico-sociaux ;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connaissance du statut de la fonction publique hospitali</w:t>
      </w:r>
      <w:r>
        <w:rPr>
          <w:rStyle w:val="Aucun"/>
          <w:rFonts w:ascii="Arial" w:hAnsi="Arial" w:hint="default"/>
          <w:sz w:val="20"/>
          <w:szCs w:val="20"/>
          <w:rtl w:val="0"/>
          <w:lang w:val="it-IT"/>
        </w:rPr>
        <w:t>è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re et des principales r</w:t>
      </w:r>
      <w:r>
        <w:rPr>
          <w:rStyle w:val="Aucun"/>
          <w:rFonts w:ascii="Arial" w:hAnsi="Arial" w:hint="default"/>
          <w:sz w:val="20"/>
          <w:szCs w:val="20"/>
          <w:rtl w:val="0"/>
          <w:lang w:val="it-IT"/>
        </w:rPr>
        <w:t>è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gles relatives </w:t>
      </w:r>
      <w:r>
        <w:rPr>
          <w:rStyle w:val="Aucun"/>
          <w:rFonts w:ascii="Arial" w:hAnsi="Arial" w:hint="default"/>
          <w:sz w:val="20"/>
          <w:szCs w:val="20"/>
          <w:rtl w:val="0"/>
          <w:lang w:val="de-DE"/>
        </w:rPr>
        <w:t xml:space="preserve">à 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la gestion des ressources humaines ;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connaissance des principes de gestion budg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taire appliqu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s aux d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penses de personnel ;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connaissance des enjeux de GPEC/GPMC, des LDG, de la QVCT et de la pr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vention des risques professionnels ;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connaissance des principes du dialogue social et du fonctionnement des instances ;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de-DE"/>
        </w:rPr>
      </w:pPr>
      <w:r>
        <w:rPr>
          <w:rStyle w:val="Aucun"/>
          <w:rFonts w:ascii="Arial" w:hAnsi="Arial"/>
          <w:sz w:val="20"/>
          <w:szCs w:val="20"/>
          <w:rtl w:val="0"/>
          <w:lang w:val="de-DE"/>
        </w:rPr>
        <w:t>ma</w:t>
      </w:r>
      <w:r>
        <w:rPr>
          <w:rStyle w:val="Aucun"/>
          <w:rFonts w:ascii="Arial" w:hAnsi="Arial" w:hint="default"/>
          <w:sz w:val="20"/>
          <w:szCs w:val="20"/>
          <w:rtl w:val="0"/>
          <w:lang w:val="de-DE"/>
        </w:rPr>
        <w:t>î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trise des outils de pilotage, d'analyse et de suivi d'activit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 xml:space="preserve">é 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>;</w:t>
      </w:r>
    </w:p>
    <w:p>
      <w:pPr>
        <w:pStyle w:val="Corps A"/>
        <w:numPr>
          <w:ilvl w:val="0"/>
          <w:numId w:val="7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sz w:val="20"/>
          <w:szCs w:val="20"/>
          <w:rtl w:val="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connaissance des principes de conduite de projet et d'accompagnement du changement.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 xml:space="preserve">Ces connaissances pourront naturellement </w:t>
      </w:r>
      <w:r>
        <w:rPr>
          <w:rStyle w:val="Aucun"/>
          <w:rFonts w:ascii="Arial" w:hAnsi="Arial" w:hint="default"/>
          <w:sz w:val="20"/>
          <w:szCs w:val="20"/>
          <w:rtl w:val="0"/>
          <w:lang w:val="de-DE"/>
        </w:rPr>
        <w:t>ê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tre consolid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es dans le cadre de la prise de fonction et de l'accompagnement du Directeur adjoint.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pt-PT"/>
        </w:rPr>
        <w:t>Comp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>tences professionnelles requises/pr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es-ES_tradnl"/>
        </w:rPr>
        <w:t>vues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lang w:val="fr-FR"/>
        </w:rPr>
      </w:pPr>
      <w:r>
        <w:rPr>
          <w:rStyle w:val="Aucun"/>
          <w:rtl w:val="0"/>
          <w:lang w:val="fr-FR"/>
        </w:rPr>
        <w:t>Le poste 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cessite avant tout une capacit</w:t>
      </w:r>
      <w:r>
        <w:rPr>
          <w:rStyle w:val="Aucun"/>
          <w:rtl w:val="0"/>
          <w:lang w:val="fr-FR"/>
        </w:rPr>
        <w:t xml:space="preserve">é à </w:t>
      </w:r>
      <w:r>
        <w:rPr>
          <w:rStyle w:val="Aucun"/>
          <w:rtl w:val="0"/>
          <w:lang w:val="fr-FR"/>
        </w:rPr>
        <w:t xml:space="preserve">exercer une </w:t>
      </w:r>
      <w:r>
        <w:rPr>
          <w:rStyle w:val="Aucun"/>
          <w:b w:val="1"/>
          <w:bCs w:val="1"/>
          <w:rtl w:val="0"/>
          <w:lang w:val="fr-FR"/>
        </w:rPr>
        <w:t>fonction de direction polyvalente</w:t>
      </w:r>
      <w:r>
        <w:rPr>
          <w:rStyle w:val="Aucun"/>
          <w:rtl w:val="0"/>
          <w:lang w:val="fr-FR"/>
        </w:rPr>
        <w:t>, associant vision institutionnelle et forte dimension 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rationnelle.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Sont particuli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>rement recherch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es :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capacit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d'analyse, de synth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se et d'aide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it-IT"/>
        </w:rPr>
        <w:t>la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cision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capacit</w:t>
      </w:r>
      <w:r>
        <w:rPr>
          <w:rStyle w:val="Aucun"/>
          <w:rtl w:val="0"/>
          <w:lang w:val="fr-FR"/>
        </w:rPr>
        <w:t xml:space="preserve">é à </w:t>
      </w:r>
      <w:r>
        <w:rPr>
          <w:rStyle w:val="Aucun"/>
          <w:rtl w:val="0"/>
          <w:lang w:val="fr-FR"/>
        </w:rPr>
        <w:t xml:space="preserve">prioriser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pt-PT"/>
        </w:rPr>
        <w:t>rer simultan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ment plusieurs dossiers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aptitude au management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l'animation d'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quipes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capacit</w:t>
      </w:r>
      <w:r>
        <w:rPr>
          <w:rStyle w:val="Aucun"/>
          <w:rtl w:val="0"/>
          <w:lang w:val="fr-FR"/>
        </w:rPr>
        <w:t xml:space="preserve">é à </w:t>
      </w:r>
      <w:r>
        <w:rPr>
          <w:rStyle w:val="Aucun"/>
          <w:rtl w:val="0"/>
          <w:lang w:val="fr-FR"/>
        </w:rPr>
        <w:t xml:space="preserve">conduire des projets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accompagner le changement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capacit</w:t>
      </w:r>
      <w:r>
        <w:rPr>
          <w:rStyle w:val="Aucun"/>
          <w:rtl w:val="0"/>
          <w:lang w:val="fr-FR"/>
        </w:rPr>
        <w:t xml:space="preserve">é à </w:t>
      </w:r>
      <w:r>
        <w:rPr>
          <w:rStyle w:val="Aucun"/>
          <w:rtl w:val="0"/>
          <w:lang w:val="fr-FR"/>
        </w:rPr>
        <w:t>travailler en transversalit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nl-NL"/>
        </w:rPr>
        <w:t xml:space="preserve">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f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rer des professionnels autour d'objectifs communs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 xml:space="preserve">aptitude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la 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gociation et au dialogue social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qualit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en-US"/>
        </w:rPr>
        <w:t>s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dactionnelles et aisance dans la communication orale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capacit</w:t>
      </w:r>
      <w:r>
        <w:rPr>
          <w:rStyle w:val="Aucun"/>
          <w:rtl w:val="0"/>
          <w:lang w:val="fr-FR"/>
        </w:rPr>
        <w:t xml:space="preserve">é à </w:t>
      </w:r>
      <w:r>
        <w:rPr>
          <w:rStyle w:val="Aucun"/>
          <w:rtl w:val="0"/>
          <w:lang w:val="fr-FR"/>
        </w:rPr>
        <w:t xml:space="preserve">rendre compte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alerter lorsque la situation le 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cessite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autonomie, capacit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d'initiative et sens des responsabilit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fr-FR"/>
        </w:rPr>
      </w:pPr>
      <w:r>
        <w:rPr>
          <w:rStyle w:val="Aucun"/>
          <w:rtl w:val="0"/>
          <w:lang w:val="fr-FR"/>
        </w:rPr>
        <w:t>rigueur, loyaut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institutionnelle et discr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tion professionnelle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qualit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 relationnelles, sens de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coute et aptitude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rer des situations complexes ou conflictuelles ;</w:t>
      </w:r>
    </w:p>
    <w:p>
      <w:pPr>
        <w:pStyle w:val="Corps A"/>
        <w:numPr>
          <w:ilvl w:val="0"/>
          <w:numId w:val="8"/>
        </w:numPr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bidi w:val="0"/>
        <w:spacing w:after="100"/>
        <w:ind w:right="0"/>
        <w:jc w:val="left"/>
        <w:rPr>
          <w:rtl w:val="0"/>
          <w:lang w:val="it-IT"/>
        </w:rPr>
      </w:pPr>
      <w:r>
        <w:rPr>
          <w:rStyle w:val="Aucun"/>
          <w:rtl w:val="0"/>
          <w:lang w:val="it-IT"/>
        </w:rPr>
        <w:t>capacit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d'adaptation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 xml:space="preserve">un environnement multi-sites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des probl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matiques diversifi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pt-PT"/>
        </w:rPr>
        <w:t>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</w:pPr>
      <w:r>
        <w:rPr>
          <w:rStyle w:val="Aucun"/>
          <w:rtl w:val="0"/>
          <w:lang w:val="fr-FR"/>
        </w:rPr>
        <w:t>Une attention particuli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it-IT"/>
        </w:rPr>
        <w:t>re sera port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 xml:space="preserve">e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 xml:space="preserve">la </w:t>
      </w:r>
      <w:r>
        <w:rPr>
          <w:rStyle w:val="Aucun"/>
          <w:b w:val="1"/>
          <w:bCs w:val="1"/>
          <w:rtl w:val="0"/>
          <w:lang w:val="it-IT"/>
        </w:rPr>
        <w:t>capacit</w:t>
      </w:r>
      <w:r>
        <w:rPr>
          <w:rStyle w:val="Aucun"/>
          <w:b w:val="1"/>
          <w:bCs w:val="1"/>
          <w:rtl w:val="0"/>
          <w:lang w:val="fr-FR"/>
        </w:rPr>
        <w:t xml:space="preserve">é </w:t>
      </w:r>
      <w:r>
        <w:rPr>
          <w:rStyle w:val="Aucun"/>
          <w:b w:val="1"/>
          <w:bCs w:val="1"/>
          <w:rtl w:val="0"/>
          <w:lang w:val="fr-FR"/>
        </w:rPr>
        <w:t xml:space="preserve">du candidat </w:t>
      </w:r>
      <w:r>
        <w:rPr>
          <w:rStyle w:val="Aucun"/>
          <w:b w:val="1"/>
          <w:bCs w:val="1"/>
          <w:rtl w:val="0"/>
          <w:lang w:val="de-DE"/>
        </w:rPr>
        <w:t xml:space="preserve">à </w:t>
      </w:r>
      <w:r>
        <w:rPr>
          <w:rStyle w:val="Aucun"/>
          <w:b w:val="1"/>
          <w:bCs w:val="1"/>
          <w:rtl w:val="0"/>
          <w:lang w:val="fr-FR"/>
        </w:rPr>
        <w:t>se positionner comme directeur</w:t>
      </w:r>
      <w:r>
        <w:rPr>
          <w:rStyle w:val="Aucun"/>
          <w:rtl w:val="0"/>
          <w:lang w:val="de-DE"/>
        </w:rPr>
        <w:t xml:space="preserve">,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prendre progressivement des responsabilit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s et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de-DE"/>
        </w:rPr>
        <w:t>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velopper une relation de confiance avec les professionnels, l'encadrement et l'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quipe de direction.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jc w:val="both"/>
        <w:rPr>
          <w:rStyle w:val="Aucun"/>
          <w:rFonts w:ascii="Arial" w:cs="Arial" w:hAnsi="Arial" w:eastAsia="Arial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fr-FR"/>
        </w:rPr>
        <w:t>Autres informations pratiques concernant le poste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(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de-DE"/>
        </w:rPr>
        <w:t>ex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: poste faisant actuellement l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’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objet d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’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it-IT"/>
        </w:rPr>
        <w:t>un int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rim, absence de logement de fonction, etc.)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de-DE"/>
        </w:rPr>
        <w:t>: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 xml:space="preserve"> </w:t>
      </w:r>
      <w:r>
        <w:rPr>
          <w:rStyle w:val="Aucun"/>
          <w:rtl w:val="0"/>
          <w:lang w:val="fr-FR"/>
        </w:rPr>
        <w:t>Le poste est actuellement occup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un directeur adjoint contractuel, responsable des ressources humaines, dont le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part est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 xml:space="preserve">vu au 1er octobre 2026. Le poste sera vacant </w:t>
      </w:r>
      <w:r>
        <w:rPr>
          <w:rStyle w:val="Aucun"/>
          <w:rtl w:val="0"/>
          <w:lang w:val="de-DE"/>
        </w:rPr>
        <w:t xml:space="preserve">à </w:t>
      </w:r>
      <w:r>
        <w:rPr>
          <w:rStyle w:val="Aucun"/>
          <w:rtl w:val="0"/>
          <w:lang w:val="fr-FR"/>
        </w:rPr>
        <w:t>compter de cette date.</w:t>
      </w:r>
    </w:p>
    <w:p>
      <w:pPr>
        <w:pStyle w:val="Corps A"/>
        <w:jc w:val="center"/>
        <w:rPr>
          <w:rStyle w:val="Aucun"/>
          <w:rFonts w:ascii="Arial" w:cs="Arial" w:hAnsi="Arial" w:eastAsia="Arial"/>
        </w:rPr>
      </w:pPr>
    </w:p>
    <w:p>
      <w:pPr>
        <w:pStyle w:val="Corps A"/>
        <w:jc w:val="center"/>
        <w:rPr>
          <w:rStyle w:val="Aucun"/>
          <w:rFonts w:ascii="Arial" w:cs="Arial" w:hAnsi="Arial" w:eastAsia="Arial"/>
          <w:b w:val="1"/>
          <w:b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caps w:val="1"/>
          <w:sz w:val="20"/>
          <w:szCs w:val="20"/>
          <w:u w:val="single"/>
          <w:rtl w:val="0"/>
          <w:lang w:val="de-DE"/>
        </w:rPr>
        <w:t>III</w:t>
      </w:r>
      <w:r>
        <w:rPr>
          <w:rStyle w:val="Aucun"/>
          <w:rFonts w:ascii="Arial" w:hAnsi="Arial" w:hint="default"/>
          <w:b w:val="1"/>
          <w:bCs w:val="1"/>
          <w:cap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caps w:val="1"/>
          <w:sz w:val="20"/>
          <w:szCs w:val="20"/>
          <w:u w:val="single"/>
          <w:rtl w:val="0"/>
          <w:lang w:val="de-DE"/>
        </w:rPr>
        <w:t>-</w:t>
      </w:r>
      <w:r>
        <w:rPr>
          <w:rStyle w:val="Aucun"/>
          <w:rFonts w:ascii="Arial" w:hAnsi="Arial" w:hint="default"/>
          <w:b w:val="1"/>
          <w:bCs w:val="1"/>
          <w:caps w:val="1"/>
          <w:sz w:val="20"/>
          <w:szCs w:val="20"/>
          <w:u w:val="single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caps w:val="1"/>
          <w:sz w:val="20"/>
          <w:szCs w:val="20"/>
          <w:u w:val="single"/>
          <w:rtl w:val="0"/>
          <w:lang w:val="fr-FR"/>
        </w:rPr>
        <w:t>Organisation des entretiens de recrutement</w:t>
      </w:r>
    </w:p>
    <w:p>
      <w:pPr>
        <w:pStyle w:val="Corps A"/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spacing w:after="0" w:line="240" w:lineRule="auto"/>
        <w:rPr>
          <w:rStyle w:val="Aucun"/>
          <w:rFonts w:ascii="Arial" w:cs="Arial" w:hAnsi="Arial" w:eastAsia="Arial"/>
          <w:sz w:val="20"/>
          <w:szCs w:val="20"/>
          <w:u w:val="single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fr-FR"/>
        </w:rPr>
        <w:t xml:space="preserve">Personne(s) 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u w:val="single"/>
          <w:rtl w:val="0"/>
          <w:lang w:val="fr-FR"/>
        </w:rPr>
        <w:t xml:space="preserve">à </w:t>
      </w:r>
      <w:r>
        <w:rPr>
          <w:rStyle w:val="Aucun"/>
          <w:rFonts w:ascii="Arial" w:hAnsi="Arial"/>
          <w:b w:val="1"/>
          <w:bCs w:val="1"/>
          <w:sz w:val="20"/>
          <w:szCs w:val="20"/>
          <w:u w:val="single"/>
          <w:rtl w:val="0"/>
          <w:lang w:val="en-US"/>
        </w:rPr>
        <w:t>contacter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 xml:space="preserve"> (nom, pr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de-DE"/>
        </w:rPr>
        <w:t>nom, t</w:t>
      </w:r>
      <w:r>
        <w:rPr>
          <w:rStyle w:val="Aucun"/>
          <w:rFonts w:ascii="Arial" w:hAnsi="Arial" w:hint="default"/>
          <w:b w:val="1"/>
          <w:b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>l [ligne directe], portable, mail)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b w:val="1"/>
          <w:bCs w:val="1"/>
          <w:sz w:val="20"/>
          <w:szCs w:val="20"/>
          <w:lang w:val="fr-FR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DESCHAMP Fr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d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ric</w:t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 xml:space="preserve"> / </w:t>
      </w:r>
      <w:r>
        <w:rPr>
          <w:rStyle w:val="Hyperlink.0"/>
          <w:outline w:val="0"/>
          <w:color w:val="0000ff"/>
          <w:u w:val="single" w:color="0000ff"/>
          <w:lang w:val="fr-FR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outline w:val="0"/>
          <w:color w:val="0000ff"/>
          <w:u w:val="single" w:color="0000ff"/>
          <w:lang w:val="fr-FR"/>
          <w14:textFill>
            <w14:solidFill>
              <w14:srgbClr w14:val="0000FF"/>
            </w14:solidFill>
          </w14:textFill>
        </w:rPr>
        <w:instrText xml:space="preserve"> HYPERLINK "mailto:fdeschamp@ehpadajain.fr"</w:instrText>
      </w:r>
      <w:r>
        <w:rPr>
          <w:rStyle w:val="Hyperlink.0"/>
          <w:outline w:val="0"/>
          <w:color w:val="0000ff"/>
          <w:u w:val="single" w:color="0000ff"/>
          <w:lang w:val="fr-FR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00ff"/>
          <w:u w:val="single" w:color="0000ff"/>
          <w:rtl w:val="0"/>
          <w:lang w:val="fr-FR"/>
          <w14:textFill>
            <w14:solidFill>
              <w14:srgbClr w14:val="0000FF"/>
            </w14:solidFill>
          </w14:textFill>
        </w:rPr>
        <w:t>fdeschamp@ehpadajain.fr</w:t>
      </w:r>
      <w:r>
        <w:rPr>
          <w:lang w:val="fr-FR"/>
        </w:rPr>
        <w:fldChar w:fldCharType="end" w:fldLock="0"/>
      </w:r>
      <w:r>
        <w:rPr>
          <w:rStyle w:val="Aucun"/>
          <w:rFonts w:ascii="Arial" w:hAnsi="Arial"/>
          <w:b w:val="1"/>
          <w:bCs w:val="1"/>
          <w:sz w:val="20"/>
          <w:szCs w:val="20"/>
          <w:rtl w:val="0"/>
          <w:lang w:val="fr-FR"/>
        </w:rPr>
        <w:t xml:space="preserve"> / </w:t>
      </w:r>
      <w:r>
        <w:rPr>
          <w:rStyle w:val="Aucun"/>
          <w:rFonts w:ascii="Arial" w:hAnsi="Arial"/>
          <w:sz w:val="20"/>
          <w:szCs w:val="20"/>
          <w:rtl w:val="0"/>
          <w:lang w:val="fr-FR"/>
        </w:rPr>
        <w:t>06.01.15.42.45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b w:val="1"/>
          <w:bCs w:val="1"/>
          <w:i w:val="1"/>
          <w:iCs w:val="1"/>
          <w:sz w:val="20"/>
          <w:szCs w:val="20"/>
          <w:u w:val="single"/>
        </w:rPr>
      </w:pP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Renseignements relatifs aux modalit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s d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’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it-IT"/>
        </w:rPr>
        <w:t>acc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è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de-DE"/>
        </w:rPr>
        <w:t xml:space="preserve">s 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 xml:space="preserve">à 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de-DE"/>
        </w:rPr>
        <w:t>l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’é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u w:val="single"/>
          <w:rtl w:val="0"/>
          <w:lang w:val="fr-FR"/>
        </w:rPr>
        <w:t>tablissement</w:t>
      </w:r>
      <w:r>
        <w:rPr>
          <w:rStyle w:val="Aucun"/>
          <w:rFonts w:ascii="Arial" w:hAnsi="Arial" w:hint="default"/>
          <w:b w:val="1"/>
          <w:bCs w:val="1"/>
          <w:i w:val="1"/>
          <w:iCs w:val="1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de-DE"/>
        </w:rPr>
        <w:t>: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i w:val="1"/>
          <w:iCs w:val="1"/>
          <w:sz w:val="20"/>
          <w:szCs w:val="20"/>
          <w:lang w:val="fr-FR"/>
        </w:rPr>
      </w:pP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Joindre un plan de situation de l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’é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tablissement si disponible et coordonn</w:t>
      </w:r>
      <w:r>
        <w:rPr>
          <w:rStyle w:val="Aucun"/>
          <w:rFonts w:ascii="Arial" w:hAnsi="Arial" w:hint="default"/>
          <w:i w:val="1"/>
          <w:iCs w:val="1"/>
          <w:sz w:val="20"/>
          <w:szCs w:val="20"/>
          <w:rtl w:val="0"/>
          <w:lang w:val="fr-FR"/>
        </w:rPr>
        <w:t>é</w:t>
      </w:r>
      <w:r>
        <w:rPr>
          <w:rStyle w:val="Aucun"/>
          <w:rFonts w:ascii="Arial" w:hAnsi="Arial"/>
          <w:i w:val="1"/>
          <w:iCs w:val="1"/>
          <w:sz w:val="20"/>
          <w:szCs w:val="20"/>
          <w:rtl w:val="0"/>
          <w:lang w:val="fr-FR"/>
        </w:rPr>
        <w:t>es GPS si connues.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Par la route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: </w:t>
      </w: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  <w:rPr>
          <w:rStyle w:val="Aucun"/>
          <w:rFonts w:ascii="Arial" w:cs="Arial" w:hAnsi="Arial" w:eastAsia="Arial"/>
          <w:sz w:val="20"/>
          <w:szCs w:val="20"/>
        </w:rPr>
      </w:pPr>
    </w:p>
    <w:p>
      <w:pPr>
        <w:pStyle w:val="Corps A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40" w:lineRule="auto"/>
      </w:pPr>
      <w:r>
        <w:rPr>
          <w:rStyle w:val="Aucun"/>
          <w:rFonts w:ascii="Arial" w:hAnsi="Arial"/>
          <w:sz w:val="20"/>
          <w:szCs w:val="20"/>
          <w:rtl w:val="0"/>
          <w:lang w:val="fr-FR"/>
        </w:rPr>
        <w:t>Par le train</w:t>
      </w:r>
      <w:r>
        <w:rPr>
          <w:rStyle w:val="Aucun"/>
          <w:rFonts w:ascii="Arial" w:hAnsi="Arial" w:hint="default"/>
          <w:sz w:val="20"/>
          <w:szCs w:val="20"/>
          <w:rtl w:val="0"/>
          <w:lang w:val="fr-FR"/>
        </w:rPr>
        <w:t> </w:t>
      </w:r>
      <w:r>
        <w:rPr>
          <w:rStyle w:val="Aucun"/>
          <w:rFonts w:ascii="Arial" w:hAnsi="Arial"/>
          <w:sz w:val="20"/>
          <w:szCs w:val="20"/>
          <w:rtl w:val="0"/>
          <w:lang w:val="de-DE"/>
        </w:rPr>
        <w:t xml:space="preserve">: 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340" w:footer="34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Webding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Style w:val="Aucun"/>
        <w:rFonts w:ascii="Arial" w:hAnsi="Arial"/>
        <w:sz w:val="18"/>
        <w:szCs w:val="18"/>
      </w:rPr>
      <w:fldChar w:fldCharType="begin" w:fldLock="0"/>
    </w:r>
    <w:r>
      <w:rPr>
        <w:rStyle w:val="Aucun"/>
        <w:rFonts w:ascii="Arial" w:hAnsi="Arial"/>
        <w:sz w:val="18"/>
        <w:szCs w:val="18"/>
      </w:rPr>
      <w:instrText xml:space="preserve"> PAGE </w:instrText>
    </w:r>
    <w:r>
      <w:rPr>
        <w:rStyle w:val="Aucun"/>
        <w:rFonts w:ascii="Arial" w:hAnsi="Arial"/>
        <w:sz w:val="18"/>
        <w:szCs w:val="18"/>
      </w:rPr>
      <w:fldChar w:fldCharType="separate" w:fldLock="0"/>
    </w:r>
    <w:r>
      <w:rPr>
        <w:rStyle w:val="Aucun"/>
        <w:rFonts w:ascii="Arial" w:hAnsi="Arial"/>
        <w:sz w:val="18"/>
        <w:szCs w:val="18"/>
      </w:rPr>
    </w:r>
    <w:r>
      <w:rPr>
        <w:rStyle w:val="Aucun"/>
        <w:rFonts w:ascii="Arial" w:hAnsi="Arial"/>
        <w:sz w:val="18"/>
        <w:szCs w:val="18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numPicBullet w:numPicBulletId="0">
    <w:pict>
      <v:shape id="_x0000_s1026" type="#_x0000_t75" style="visibility:visible;width:31.0pt;height:30.0pt;">
        <v:imagedata r:id="rId1" o:title="image1.png"/>
      </v:shape>
    </w:pict>
  </w:numPicBullet>
  <w:abstractNum w:abstractNumId="0">
    <w:multiLevelType w:val="hybridMultilevel"/>
    <w:numStyleLink w:val="Style 1 importé"/>
  </w:abstractNum>
  <w:abstractNum w:abstractNumId="1">
    <w:multiLevelType w:val="hybridMultilevel"/>
    <w:styleLink w:val="Style 1 importé"/>
    <w:lvl w:ilvl="0">
      <w:start w:val="1"/>
      <w:numFmt w:val="bullet"/>
      <w:suff w:val="tab"/>
      <w:lvlText w:val="•"/>
      <w:lvlPicBulletId w:val="0"/>
      <w:lvlJc w:val="left"/>
      <w:pPr>
        <w:ind w:left="963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1">
      <w:start w:val="1"/>
      <w:numFmt w:val="bullet"/>
      <w:suff w:val="tab"/>
      <w:lvlText w:val="•"/>
      <w:lvlPicBulletId w:val="0"/>
      <w:lvlJc w:val="left"/>
      <w:pPr>
        <w:ind w:left="11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>
      <w:start w:val="1"/>
      <w:numFmt w:val="bullet"/>
      <w:suff w:val="tab"/>
      <w:lvlText w:val="•"/>
      <w:lvlPicBulletId w:val="0"/>
      <w:lvlJc w:val="left"/>
      <w:pPr>
        <w:ind w:left="183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3">
      <w:start w:val="1"/>
      <w:numFmt w:val="bullet"/>
      <w:suff w:val="tab"/>
      <w:lvlText w:val="•"/>
      <w:lvlPicBulletId w:val="0"/>
      <w:lvlJc w:val="left"/>
      <w:pPr>
        <w:ind w:left="255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4">
      <w:start w:val="1"/>
      <w:numFmt w:val="bullet"/>
      <w:suff w:val="tab"/>
      <w:lvlText w:val="•"/>
      <w:lvlPicBulletId w:val="0"/>
      <w:lvlJc w:val="left"/>
      <w:pPr>
        <w:ind w:left="327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5">
      <w:start w:val="1"/>
      <w:numFmt w:val="bullet"/>
      <w:suff w:val="tab"/>
      <w:lvlText w:val="•"/>
      <w:lvlPicBulletId w:val="0"/>
      <w:lvlJc w:val="left"/>
      <w:pPr>
        <w:ind w:left="399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6">
      <w:start w:val="1"/>
      <w:numFmt w:val="bullet"/>
      <w:suff w:val="tab"/>
      <w:lvlText w:val="•"/>
      <w:lvlPicBulletId w:val="0"/>
      <w:lvlJc w:val="left"/>
      <w:pPr>
        <w:ind w:left="47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7">
      <w:start w:val="1"/>
      <w:numFmt w:val="bullet"/>
      <w:suff w:val="tab"/>
      <w:lvlText w:val="•"/>
      <w:lvlPicBulletId w:val="0"/>
      <w:lvlJc w:val="left"/>
      <w:pPr>
        <w:ind w:left="543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8">
      <w:start w:val="1"/>
      <w:numFmt w:val="bullet"/>
      <w:suff w:val="tab"/>
      <w:lvlText w:val="•"/>
      <w:lvlPicBulletId w:val="0"/>
      <w:lvlJc w:val="left"/>
      <w:pPr>
        <w:ind w:left="615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</w:abstractNum>
  <w:abstractNum w:abstractNumId="2">
    <w:multiLevelType w:val="hybridMultilevel"/>
    <w:numStyleLink w:val="Nombres"/>
  </w:abstractNum>
  <w:abstractNum w:abstractNumId="3">
    <w:multiLevelType w:val="hybridMultilevel"/>
    <w:styleLink w:val="Nombres"/>
    <w:lvl w:ilvl="0">
      <w:start w:val="1"/>
      <w:numFmt w:val="decimal"/>
      <w:suff w:val="tab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Nombres.0"/>
  </w:abstractNum>
  <w:abstractNum w:abstractNumId="5">
    <w:multiLevelType w:val="hybridMultilevel"/>
    <w:styleLink w:val="Nombres.0"/>
    <w:lvl w:ilvl="0">
      <w:start w:val="1"/>
      <w:numFmt w:val="bullet"/>
      <w:suff w:val="tab"/>
      <w:lvlText w:val="•"/>
      <w:lvlJc w:val="left"/>
      <w:pPr>
        <w:ind w:left="36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108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80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324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96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40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612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39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111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83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55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327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99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471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543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6156" w:hanging="396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36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108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80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52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324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96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468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540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6120" w:hanging="36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fr-FR"/>
      <w14:textFill>
        <w14:solidFill>
          <w14:srgbClr w14:val="000000"/>
        </w14:solidFill>
      </w14:textFill>
    </w:rPr>
  </w:style>
  <w:style w:type="character" w:styleId="Aucun">
    <w:name w:val="Aucun"/>
  </w:style>
  <w:style w:type="paragraph" w:styleId="Corps A">
    <w:name w:val="Corps A"/>
    <w:next w:val="Corps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Style 1 importé">
    <w:name w:val="Style 1 importé"/>
    <w:pPr>
      <w:numPr>
        <w:numId w:val="1"/>
      </w:numPr>
    </w:pPr>
  </w:style>
  <w:style w:type="character" w:styleId="Aucun A">
    <w:name w:val="Aucun A"/>
    <w:basedOn w:val="Aucun"/>
  </w:style>
  <w:style w:type="numbering" w:styleId="Nombres">
    <w:name w:val="Nombres"/>
    <w:pPr>
      <w:numPr>
        <w:numId w:val="3"/>
      </w:numPr>
    </w:pPr>
  </w:style>
  <w:style w:type="numbering" w:styleId="Nombres.0">
    <w:name w:val="Nombres.0"/>
    <w:pPr>
      <w:numPr>
        <w:numId w:val="5"/>
      </w:numPr>
    </w:pPr>
  </w:style>
  <w:style w:type="character" w:styleId="Hyperlink.0">
    <w:name w:val="Hyperlink.0"/>
    <w:basedOn w:val="Aucun"/>
    <w:next w:val="Hyperlink.0"/>
    <w:rPr>
      <w:outline w:val="0"/>
      <w:color w:val="0000ff"/>
      <w:u w:val="single" w:color="0000ff"/>
      <w:lang w:val="fr-FR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