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B6AEF" w14:textId="77777777" w:rsidR="00000000" w:rsidRPr="004F538B" w:rsidRDefault="00000000" w:rsidP="004F538B">
      <w:pPr>
        <w:spacing w:after="0" w:line="280" w:lineRule="exact"/>
        <w:rPr>
          <w:rFonts w:ascii="Arial" w:hAnsi="Arial" w:cs="Arial"/>
          <w:sz w:val="20"/>
          <w:szCs w:val="20"/>
        </w:rPr>
      </w:pPr>
    </w:p>
    <w:p w14:paraId="1BF21344" w14:textId="77777777" w:rsidR="004F538B" w:rsidRDefault="004F538B" w:rsidP="004F538B">
      <w:pPr>
        <w:spacing w:after="0" w:line="280" w:lineRule="exact"/>
        <w:rPr>
          <w:rFonts w:ascii="Arial" w:hAnsi="Arial" w:cs="Arial"/>
          <w:sz w:val="20"/>
          <w:szCs w:val="20"/>
        </w:rPr>
      </w:pPr>
    </w:p>
    <w:p w14:paraId="30D9D346" w14:textId="77777777" w:rsidR="005970F4" w:rsidRDefault="00760910" w:rsidP="002D7212">
      <w:pPr>
        <w:spacing w:after="0" w:line="280" w:lineRule="exact"/>
        <w:jc w:val="center"/>
        <w:rPr>
          <w:rFonts w:ascii="Arial" w:hAnsi="Arial" w:cs="Arial"/>
          <w:b/>
          <w:sz w:val="24"/>
          <w:szCs w:val="20"/>
        </w:rPr>
      </w:pPr>
      <w:r>
        <w:rPr>
          <w:rFonts w:ascii="Arial" w:hAnsi="Arial" w:cs="Arial"/>
          <w:b/>
          <w:sz w:val="24"/>
          <w:szCs w:val="20"/>
        </w:rPr>
        <w:t xml:space="preserve">TROISIEME </w:t>
      </w:r>
      <w:r w:rsidR="006075A0">
        <w:rPr>
          <w:rFonts w:ascii="Arial" w:hAnsi="Arial" w:cs="Arial"/>
          <w:b/>
          <w:sz w:val="24"/>
          <w:szCs w:val="20"/>
        </w:rPr>
        <w:t xml:space="preserve">CONCOURS </w:t>
      </w:r>
      <w:r w:rsidR="002D7212" w:rsidRPr="002D7212">
        <w:rPr>
          <w:rFonts w:ascii="Arial" w:hAnsi="Arial" w:cs="Arial"/>
          <w:b/>
          <w:sz w:val="24"/>
          <w:szCs w:val="20"/>
        </w:rPr>
        <w:t>DE DIRECTEUR</w:t>
      </w:r>
      <w:r w:rsidR="000C3C94">
        <w:rPr>
          <w:rFonts w:ascii="Arial" w:hAnsi="Arial" w:cs="Arial"/>
          <w:b/>
          <w:sz w:val="24"/>
          <w:szCs w:val="20"/>
        </w:rPr>
        <w:t xml:space="preserve"> D’HÔPITAL</w:t>
      </w:r>
    </w:p>
    <w:p w14:paraId="2F8AE76B" w14:textId="77777777" w:rsidR="002D7212" w:rsidRDefault="002D7212" w:rsidP="002D7212">
      <w:pPr>
        <w:spacing w:after="0" w:line="280" w:lineRule="exact"/>
        <w:jc w:val="center"/>
        <w:rPr>
          <w:rFonts w:ascii="Arial" w:hAnsi="Arial" w:cs="Arial"/>
          <w:b/>
          <w:sz w:val="24"/>
          <w:szCs w:val="20"/>
        </w:rPr>
      </w:pPr>
    </w:p>
    <w:p w14:paraId="7EDCB62E" w14:textId="77777777" w:rsidR="002D7212" w:rsidRPr="00A75196" w:rsidRDefault="002D7212" w:rsidP="002D7212">
      <w:pPr>
        <w:spacing w:after="0" w:line="280" w:lineRule="exact"/>
        <w:jc w:val="center"/>
        <w:rPr>
          <w:rFonts w:ascii="Arial" w:hAnsi="Arial" w:cs="Arial"/>
          <w:b/>
          <w:color w:val="31849B" w:themeColor="accent5" w:themeShade="BF"/>
          <w:sz w:val="24"/>
          <w:szCs w:val="20"/>
        </w:rPr>
      </w:pPr>
      <w:r w:rsidRPr="00A75196">
        <w:rPr>
          <w:rFonts w:ascii="Arial" w:hAnsi="Arial" w:cs="Arial"/>
          <w:b/>
          <w:color w:val="31849B" w:themeColor="accent5" w:themeShade="BF"/>
          <w:sz w:val="24"/>
          <w:szCs w:val="20"/>
        </w:rPr>
        <w:t>Postes ouverts</w:t>
      </w:r>
    </w:p>
    <w:p w14:paraId="7445F965" w14:textId="77777777" w:rsidR="002D7212" w:rsidRDefault="002D7212" w:rsidP="002D7212">
      <w:pPr>
        <w:spacing w:after="0" w:line="280" w:lineRule="exact"/>
        <w:jc w:val="center"/>
        <w:rPr>
          <w:rFonts w:ascii="Arial" w:hAnsi="Arial" w:cs="Arial"/>
          <w:b/>
          <w:color w:val="FF0000"/>
          <w:sz w:val="24"/>
          <w:szCs w:val="20"/>
        </w:rPr>
      </w:pPr>
    </w:p>
    <w:p w14:paraId="3B7D8D1B" w14:textId="77777777" w:rsidR="002D7212" w:rsidRDefault="002D7212" w:rsidP="002D7212">
      <w:pPr>
        <w:spacing w:after="0" w:line="280" w:lineRule="exact"/>
        <w:jc w:val="center"/>
        <w:rPr>
          <w:rFonts w:ascii="Arial" w:hAnsi="Arial" w:cs="Arial"/>
          <w:b/>
          <w:color w:val="404040" w:themeColor="text1" w:themeTint="BF"/>
          <w:sz w:val="24"/>
          <w:szCs w:val="20"/>
        </w:rPr>
      </w:pPr>
      <w:r w:rsidRPr="002D7212">
        <w:rPr>
          <w:rFonts w:ascii="Arial" w:hAnsi="Arial" w:cs="Arial"/>
          <w:b/>
          <w:color w:val="404040" w:themeColor="text1" w:themeTint="BF"/>
          <w:sz w:val="24"/>
          <w:szCs w:val="20"/>
        </w:rPr>
        <w:t xml:space="preserve">Calendrier indicatif des épreuves </w:t>
      </w:r>
    </w:p>
    <w:p w14:paraId="5A9B108F" w14:textId="77777777" w:rsidR="002D7212" w:rsidRDefault="002D7212" w:rsidP="002D7212">
      <w:pPr>
        <w:spacing w:after="0" w:line="280" w:lineRule="exact"/>
        <w:jc w:val="center"/>
        <w:rPr>
          <w:rFonts w:ascii="Arial" w:hAnsi="Arial" w:cs="Arial"/>
          <w:b/>
          <w:color w:val="404040" w:themeColor="text1" w:themeTint="BF"/>
          <w:sz w:val="24"/>
          <w:szCs w:val="20"/>
        </w:rPr>
      </w:pPr>
    </w:p>
    <w:tbl>
      <w:tblPr>
        <w:tblStyle w:val="Grilledutableau"/>
        <w:tblW w:w="9918" w:type="dxa"/>
        <w:tblLook w:val="04A0" w:firstRow="1" w:lastRow="0" w:firstColumn="1" w:lastColumn="0" w:noHBand="0" w:noVBand="1"/>
      </w:tblPr>
      <w:tblGrid>
        <w:gridCol w:w="4531"/>
        <w:gridCol w:w="5387"/>
      </w:tblGrid>
      <w:tr w:rsidR="00FC052C" w:rsidRPr="000B2153" w14:paraId="16ECB5F8" w14:textId="77777777" w:rsidTr="00EA0BEA">
        <w:trPr>
          <w:trHeight w:val="448"/>
        </w:trPr>
        <w:tc>
          <w:tcPr>
            <w:tcW w:w="4531" w:type="dxa"/>
          </w:tcPr>
          <w:p w14:paraId="31859DA0" w14:textId="77777777" w:rsidR="00FC052C" w:rsidRPr="000B2153" w:rsidRDefault="00FC052C" w:rsidP="00EA0BEA">
            <w:pPr>
              <w:spacing w:line="280" w:lineRule="exact"/>
              <w:rPr>
                <w:rFonts w:ascii="Arial" w:hAnsi="Arial" w:cs="Arial"/>
                <w:b/>
                <w:i/>
                <w:color w:val="404040" w:themeColor="text1" w:themeTint="BF"/>
                <w:sz w:val="18"/>
                <w:szCs w:val="20"/>
              </w:rPr>
            </w:pPr>
            <w:r w:rsidRPr="000B2153">
              <w:rPr>
                <w:rFonts w:ascii="Arial" w:hAnsi="Arial" w:cs="Arial"/>
                <w:b/>
                <w:i/>
                <w:color w:val="404040" w:themeColor="text1" w:themeTint="BF"/>
                <w:sz w:val="18"/>
                <w:szCs w:val="20"/>
              </w:rPr>
              <w:t>Webinaire de présentation</w:t>
            </w:r>
          </w:p>
        </w:tc>
        <w:tc>
          <w:tcPr>
            <w:tcW w:w="5387" w:type="dxa"/>
          </w:tcPr>
          <w:p w14:paraId="6DFCD10C" w14:textId="77777777" w:rsidR="00FC052C" w:rsidRPr="000B2153" w:rsidRDefault="00FC052C" w:rsidP="00EA0BEA">
            <w:pPr>
              <w:spacing w:line="280" w:lineRule="exact"/>
              <w:rPr>
                <w:rFonts w:ascii="Arial" w:hAnsi="Arial" w:cs="Arial"/>
                <w:color w:val="404040" w:themeColor="text1" w:themeTint="BF"/>
                <w:sz w:val="18"/>
                <w:szCs w:val="20"/>
              </w:rPr>
            </w:pPr>
            <w:r w:rsidRPr="000B2153">
              <w:rPr>
                <w:rFonts w:ascii="Arial" w:hAnsi="Arial" w:cs="Arial"/>
                <w:b/>
                <w:i/>
                <w:color w:val="404040" w:themeColor="text1" w:themeTint="BF"/>
                <w:sz w:val="18"/>
                <w:szCs w:val="20"/>
              </w:rPr>
              <w:t xml:space="preserve"> </w:t>
            </w:r>
            <w:r>
              <w:rPr>
                <w:rFonts w:ascii="Arial" w:hAnsi="Arial" w:cs="Arial"/>
                <w:color w:val="404040" w:themeColor="text1" w:themeTint="BF"/>
                <w:sz w:val="18"/>
                <w:szCs w:val="20"/>
              </w:rPr>
              <w:t>EN ATTENTE</w:t>
            </w:r>
          </w:p>
        </w:tc>
      </w:tr>
      <w:tr w:rsidR="00FC052C" w:rsidRPr="000B2153" w14:paraId="3B6CBB92" w14:textId="77777777" w:rsidTr="00EA0BEA">
        <w:trPr>
          <w:trHeight w:val="567"/>
        </w:trPr>
        <w:tc>
          <w:tcPr>
            <w:tcW w:w="4531" w:type="dxa"/>
          </w:tcPr>
          <w:p w14:paraId="120DA145" w14:textId="77777777" w:rsidR="00FC052C" w:rsidRPr="000B2153" w:rsidRDefault="00FC052C" w:rsidP="00EA0BEA">
            <w:pPr>
              <w:spacing w:line="280" w:lineRule="exact"/>
              <w:jc w:val="both"/>
              <w:rPr>
                <w:rFonts w:ascii="Arial" w:hAnsi="Arial" w:cs="Arial"/>
                <w:b/>
                <w:i/>
                <w:color w:val="000000" w:themeColor="text1"/>
                <w:sz w:val="18"/>
                <w:szCs w:val="20"/>
              </w:rPr>
            </w:pPr>
            <w:r w:rsidRPr="000B2153">
              <w:rPr>
                <w:rFonts w:ascii="Arial" w:hAnsi="Arial" w:cs="Arial"/>
                <w:b/>
                <w:i/>
                <w:color w:val="000000" w:themeColor="text1"/>
                <w:sz w:val="18"/>
                <w:szCs w:val="20"/>
              </w:rPr>
              <w:t>Inscriptions en ligne</w:t>
            </w:r>
          </w:p>
        </w:tc>
        <w:tc>
          <w:tcPr>
            <w:tcW w:w="5387" w:type="dxa"/>
          </w:tcPr>
          <w:p w14:paraId="2FF0940E" w14:textId="77777777" w:rsidR="00FC052C" w:rsidRPr="000B2153" w:rsidRDefault="00FC052C" w:rsidP="00EA0BEA">
            <w:pPr>
              <w:spacing w:line="280" w:lineRule="exact"/>
              <w:jc w:val="both"/>
              <w:rPr>
                <w:rFonts w:ascii="Arial" w:hAnsi="Arial" w:cs="Arial"/>
                <w:color w:val="000000" w:themeColor="text1"/>
                <w:sz w:val="18"/>
                <w:szCs w:val="20"/>
              </w:rPr>
            </w:pPr>
            <w:r w:rsidRPr="000B2153">
              <w:rPr>
                <w:rFonts w:ascii="Arial" w:hAnsi="Arial" w:cs="Arial"/>
                <w:color w:val="000000" w:themeColor="text1"/>
                <w:sz w:val="18"/>
                <w:szCs w:val="20"/>
              </w:rPr>
              <w:t>Du</w:t>
            </w:r>
            <w:r>
              <w:rPr>
                <w:rFonts w:ascii="Arial" w:hAnsi="Arial" w:cs="Arial"/>
                <w:color w:val="000000" w:themeColor="text1"/>
                <w:sz w:val="18"/>
                <w:szCs w:val="20"/>
              </w:rPr>
              <w:t xml:space="preserve"> mercredi 28</w:t>
            </w:r>
            <w:r w:rsidRPr="000B2153">
              <w:rPr>
                <w:rFonts w:ascii="Arial" w:hAnsi="Arial" w:cs="Arial"/>
                <w:color w:val="000000" w:themeColor="text1"/>
                <w:sz w:val="18"/>
                <w:szCs w:val="20"/>
              </w:rPr>
              <w:t xml:space="preserve"> janvier 202</w:t>
            </w:r>
            <w:r>
              <w:rPr>
                <w:rFonts w:ascii="Arial" w:hAnsi="Arial" w:cs="Arial"/>
                <w:color w:val="000000" w:themeColor="text1"/>
                <w:sz w:val="18"/>
                <w:szCs w:val="20"/>
              </w:rPr>
              <w:t>6</w:t>
            </w:r>
            <w:r w:rsidRPr="000B2153">
              <w:rPr>
                <w:rFonts w:ascii="Arial" w:hAnsi="Arial" w:cs="Arial"/>
                <w:color w:val="000000" w:themeColor="text1"/>
                <w:sz w:val="18"/>
                <w:szCs w:val="20"/>
              </w:rPr>
              <w:t xml:space="preserve"> au </w:t>
            </w:r>
            <w:r>
              <w:rPr>
                <w:rFonts w:ascii="Arial" w:hAnsi="Arial" w:cs="Arial"/>
                <w:color w:val="000000" w:themeColor="text1"/>
                <w:sz w:val="18"/>
                <w:szCs w:val="20"/>
              </w:rPr>
              <w:t>vendredi 20</w:t>
            </w:r>
            <w:r w:rsidRPr="000B2153">
              <w:rPr>
                <w:rFonts w:ascii="Arial" w:hAnsi="Arial" w:cs="Arial"/>
                <w:color w:val="000000" w:themeColor="text1"/>
                <w:sz w:val="18"/>
                <w:szCs w:val="20"/>
              </w:rPr>
              <w:t xml:space="preserve"> février 202</w:t>
            </w:r>
            <w:r>
              <w:rPr>
                <w:rFonts w:ascii="Arial" w:hAnsi="Arial" w:cs="Arial"/>
                <w:color w:val="000000" w:themeColor="text1"/>
                <w:sz w:val="18"/>
                <w:szCs w:val="20"/>
              </w:rPr>
              <w:t>6</w:t>
            </w:r>
          </w:p>
        </w:tc>
      </w:tr>
      <w:tr w:rsidR="00FC052C" w:rsidRPr="000B2153" w14:paraId="42318E9D" w14:textId="77777777" w:rsidTr="00EA0BEA">
        <w:tc>
          <w:tcPr>
            <w:tcW w:w="4531" w:type="dxa"/>
          </w:tcPr>
          <w:p w14:paraId="5564ABC0" w14:textId="77777777" w:rsidR="00FC052C" w:rsidRPr="000B2153" w:rsidRDefault="00FC052C" w:rsidP="00EA0BEA">
            <w:pPr>
              <w:tabs>
                <w:tab w:val="left" w:pos="2640"/>
              </w:tabs>
              <w:spacing w:line="280" w:lineRule="exact"/>
              <w:rPr>
                <w:rFonts w:ascii="Arial" w:hAnsi="Arial" w:cs="Arial"/>
                <w:b/>
                <w:i/>
                <w:color w:val="000000" w:themeColor="text1"/>
                <w:sz w:val="18"/>
                <w:szCs w:val="20"/>
              </w:rPr>
            </w:pPr>
            <w:r w:rsidRPr="000B2153">
              <w:rPr>
                <w:rFonts w:ascii="Arial" w:hAnsi="Arial" w:cs="Arial"/>
                <w:b/>
                <w:i/>
                <w:color w:val="000000" w:themeColor="text1"/>
                <w:sz w:val="18"/>
                <w:szCs w:val="20"/>
              </w:rPr>
              <w:t>Épreuves d’admissibilité</w:t>
            </w:r>
          </w:p>
          <w:p w14:paraId="121DCB2E" w14:textId="77777777" w:rsidR="00FC052C" w:rsidRPr="000B2153" w:rsidRDefault="00FC052C" w:rsidP="00EA0BEA">
            <w:pPr>
              <w:tabs>
                <w:tab w:val="left" w:pos="2640"/>
              </w:tabs>
              <w:spacing w:line="280" w:lineRule="exact"/>
              <w:rPr>
                <w:rFonts w:ascii="Arial" w:hAnsi="Arial" w:cs="Arial"/>
                <w:b/>
                <w:i/>
                <w:color w:val="808080" w:themeColor="background1" w:themeShade="80"/>
                <w:sz w:val="18"/>
                <w:szCs w:val="20"/>
              </w:rPr>
            </w:pPr>
            <w:r w:rsidRPr="000B2153">
              <w:rPr>
                <w:rFonts w:ascii="Arial" w:hAnsi="Arial" w:cs="Arial"/>
                <w:b/>
                <w:i/>
                <w:color w:val="808080" w:themeColor="background1" w:themeShade="80"/>
                <w:sz w:val="18"/>
                <w:szCs w:val="20"/>
              </w:rPr>
              <w:t xml:space="preserve">Centres d’épreuves : </w:t>
            </w:r>
          </w:p>
          <w:p w14:paraId="1C0862CE" w14:textId="77777777" w:rsidR="00FC052C" w:rsidRPr="000B2153" w:rsidRDefault="00FC052C" w:rsidP="00EA0BEA">
            <w:pPr>
              <w:tabs>
                <w:tab w:val="left" w:pos="2640"/>
              </w:tabs>
              <w:spacing w:line="280" w:lineRule="exact"/>
              <w:rPr>
                <w:rFonts w:ascii="Arial" w:hAnsi="Arial" w:cs="Arial"/>
                <w:b/>
                <w:i/>
                <w:color w:val="000000" w:themeColor="text1"/>
                <w:sz w:val="18"/>
                <w:szCs w:val="20"/>
              </w:rPr>
            </w:pPr>
            <w:r w:rsidRPr="000B2153">
              <w:rPr>
                <w:rFonts w:ascii="Arial" w:hAnsi="Arial" w:cs="Arial"/>
                <w:b/>
                <w:i/>
                <w:color w:val="808080" w:themeColor="background1" w:themeShade="80"/>
                <w:sz w:val="18"/>
                <w:szCs w:val="20"/>
              </w:rPr>
              <w:t xml:space="preserve">Paris-Rungis, Lyon, Marseille, Toulouse, Rennes, </w:t>
            </w:r>
            <w:r>
              <w:rPr>
                <w:rFonts w:ascii="Arial" w:hAnsi="Arial" w:cs="Arial"/>
                <w:b/>
                <w:i/>
                <w:color w:val="808080" w:themeColor="background1" w:themeShade="80"/>
                <w:sz w:val="18"/>
                <w:szCs w:val="20"/>
              </w:rPr>
              <w:t>Guadeloupe</w:t>
            </w:r>
            <w:r w:rsidRPr="000B2153">
              <w:rPr>
                <w:rFonts w:ascii="Arial" w:hAnsi="Arial" w:cs="Arial"/>
                <w:b/>
                <w:i/>
                <w:color w:val="808080" w:themeColor="background1" w:themeShade="80"/>
                <w:sz w:val="18"/>
                <w:szCs w:val="20"/>
              </w:rPr>
              <w:t>, La Réunion (S</w:t>
            </w:r>
            <w:r w:rsidRPr="000B2153">
              <w:rPr>
                <w:rFonts w:ascii="Arial" w:hAnsi="Arial" w:cs="Arial"/>
                <w:b/>
                <w:i/>
                <w:color w:val="808080" w:themeColor="background1" w:themeShade="80"/>
                <w:sz w:val="18"/>
                <w:szCs w:val="20"/>
                <w:vertAlign w:val="superscript"/>
              </w:rPr>
              <w:t>t</w:t>
            </w:r>
            <w:r w:rsidRPr="000B2153">
              <w:rPr>
                <w:rFonts w:ascii="Arial" w:hAnsi="Arial" w:cs="Arial"/>
                <w:b/>
                <w:i/>
                <w:color w:val="808080" w:themeColor="background1" w:themeShade="80"/>
                <w:sz w:val="18"/>
                <w:szCs w:val="20"/>
              </w:rPr>
              <w:t xml:space="preserve"> Denis)</w:t>
            </w:r>
            <w:r w:rsidRPr="000B2153">
              <w:rPr>
                <w:rFonts w:ascii="Arial" w:hAnsi="Arial" w:cs="Arial"/>
                <w:b/>
                <w:i/>
                <w:color w:val="000000" w:themeColor="text1"/>
                <w:sz w:val="18"/>
                <w:szCs w:val="20"/>
              </w:rPr>
              <w:tab/>
            </w:r>
          </w:p>
        </w:tc>
        <w:tc>
          <w:tcPr>
            <w:tcW w:w="5387" w:type="dxa"/>
          </w:tcPr>
          <w:p w14:paraId="08C32A11" w14:textId="77777777" w:rsidR="00FC052C" w:rsidRPr="000B2153" w:rsidRDefault="00FC052C" w:rsidP="00EA0BEA">
            <w:pPr>
              <w:spacing w:line="280" w:lineRule="exact"/>
              <w:rPr>
                <w:rFonts w:ascii="Arial" w:hAnsi="Arial" w:cs="Arial"/>
                <w:color w:val="000000" w:themeColor="text1"/>
                <w:sz w:val="18"/>
                <w:szCs w:val="20"/>
              </w:rPr>
            </w:pPr>
            <w:r w:rsidRPr="000B2153">
              <w:rPr>
                <w:rFonts w:ascii="Arial" w:hAnsi="Arial" w:cs="Arial"/>
                <w:color w:val="000000" w:themeColor="text1"/>
                <w:sz w:val="18"/>
                <w:szCs w:val="20"/>
              </w:rPr>
              <w:t xml:space="preserve">Du mardi </w:t>
            </w:r>
            <w:r>
              <w:rPr>
                <w:rFonts w:ascii="Arial" w:hAnsi="Arial" w:cs="Arial"/>
                <w:color w:val="000000" w:themeColor="text1"/>
                <w:sz w:val="18"/>
                <w:szCs w:val="20"/>
              </w:rPr>
              <w:t>9</w:t>
            </w:r>
            <w:r w:rsidRPr="000B2153">
              <w:rPr>
                <w:rFonts w:ascii="Arial" w:hAnsi="Arial" w:cs="Arial"/>
                <w:color w:val="000000" w:themeColor="text1"/>
                <w:sz w:val="18"/>
                <w:szCs w:val="20"/>
              </w:rPr>
              <w:t xml:space="preserve"> juin 202</w:t>
            </w:r>
            <w:r>
              <w:rPr>
                <w:rFonts w:ascii="Arial" w:hAnsi="Arial" w:cs="Arial"/>
                <w:color w:val="000000" w:themeColor="text1"/>
                <w:sz w:val="18"/>
                <w:szCs w:val="20"/>
              </w:rPr>
              <w:t>6</w:t>
            </w:r>
            <w:r w:rsidRPr="000B2153">
              <w:rPr>
                <w:rFonts w:ascii="Arial" w:hAnsi="Arial" w:cs="Arial"/>
                <w:color w:val="000000" w:themeColor="text1"/>
                <w:sz w:val="18"/>
                <w:szCs w:val="20"/>
              </w:rPr>
              <w:t xml:space="preserve"> au vendredi 1</w:t>
            </w:r>
            <w:r>
              <w:rPr>
                <w:rFonts w:ascii="Arial" w:hAnsi="Arial" w:cs="Arial"/>
                <w:color w:val="000000" w:themeColor="text1"/>
                <w:sz w:val="18"/>
                <w:szCs w:val="20"/>
              </w:rPr>
              <w:t>2</w:t>
            </w:r>
            <w:r w:rsidRPr="000B2153">
              <w:rPr>
                <w:rFonts w:ascii="Arial" w:hAnsi="Arial" w:cs="Arial"/>
                <w:color w:val="000000" w:themeColor="text1"/>
                <w:sz w:val="18"/>
                <w:szCs w:val="20"/>
              </w:rPr>
              <w:t xml:space="preserve"> juin 202</w:t>
            </w:r>
            <w:r>
              <w:rPr>
                <w:rFonts w:ascii="Arial" w:hAnsi="Arial" w:cs="Arial"/>
                <w:color w:val="000000" w:themeColor="text1"/>
                <w:sz w:val="18"/>
                <w:szCs w:val="20"/>
              </w:rPr>
              <w:t>6</w:t>
            </w:r>
          </w:p>
        </w:tc>
      </w:tr>
      <w:tr w:rsidR="00FC052C" w:rsidRPr="000B2153" w14:paraId="40FAFAE1" w14:textId="77777777" w:rsidTr="00EA0BEA">
        <w:tc>
          <w:tcPr>
            <w:tcW w:w="4531" w:type="dxa"/>
          </w:tcPr>
          <w:p w14:paraId="0238FEF8" w14:textId="77777777" w:rsidR="00FC052C" w:rsidRDefault="00FC052C" w:rsidP="00EA0BEA">
            <w:pPr>
              <w:spacing w:line="280" w:lineRule="exact"/>
              <w:rPr>
                <w:rFonts w:ascii="Arial" w:hAnsi="Arial" w:cs="Arial"/>
                <w:b/>
                <w:i/>
                <w:color w:val="000000" w:themeColor="text1"/>
                <w:sz w:val="18"/>
                <w:szCs w:val="20"/>
              </w:rPr>
            </w:pPr>
            <w:r w:rsidRPr="000B2153">
              <w:rPr>
                <w:rFonts w:ascii="Arial" w:hAnsi="Arial" w:cs="Arial"/>
                <w:b/>
                <w:i/>
                <w:color w:val="000000" w:themeColor="text1"/>
                <w:sz w:val="18"/>
                <w:szCs w:val="20"/>
              </w:rPr>
              <w:t>Épreuves orales d’admission</w:t>
            </w:r>
          </w:p>
          <w:p w14:paraId="5F9A3314" w14:textId="77777777" w:rsidR="00FC052C" w:rsidRPr="000B2153" w:rsidRDefault="00FC052C" w:rsidP="00EA0BEA">
            <w:pPr>
              <w:spacing w:line="280" w:lineRule="exact"/>
              <w:rPr>
                <w:rFonts w:ascii="Arial" w:hAnsi="Arial" w:cs="Arial"/>
                <w:b/>
                <w:i/>
                <w:color w:val="000000" w:themeColor="text1"/>
                <w:sz w:val="18"/>
                <w:szCs w:val="20"/>
              </w:rPr>
            </w:pPr>
          </w:p>
        </w:tc>
        <w:tc>
          <w:tcPr>
            <w:tcW w:w="5387" w:type="dxa"/>
          </w:tcPr>
          <w:p w14:paraId="39A66EF2" w14:textId="77777777" w:rsidR="00FC052C" w:rsidRPr="000B2153" w:rsidRDefault="00FC052C" w:rsidP="00EA0BEA">
            <w:pPr>
              <w:spacing w:line="280" w:lineRule="exact"/>
              <w:rPr>
                <w:rFonts w:ascii="Arial" w:hAnsi="Arial" w:cs="Arial"/>
                <w:color w:val="000000" w:themeColor="text1"/>
                <w:sz w:val="18"/>
                <w:szCs w:val="20"/>
              </w:rPr>
            </w:pPr>
            <w:r w:rsidRPr="000B2153">
              <w:rPr>
                <w:rFonts w:ascii="Arial" w:hAnsi="Arial" w:cs="Arial"/>
                <w:color w:val="000000" w:themeColor="text1"/>
                <w:sz w:val="18"/>
                <w:szCs w:val="20"/>
              </w:rPr>
              <w:t>Octobre – novembre 202</w:t>
            </w:r>
            <w:r>
              <w:rPr>
                <w:rFonts w:ascii="Arial" w:hAnsi="Arial" w:cs="Arial"/>
                <w:color w:val="000000" w:themeColor="text1"/>
                <w:sz w:val="18"/>
                <w:szCs w:val="20"/>
              </w:rPr>
              <w:t>6</w:t>
            </w:r>
          </w:p>
        </w:tc>
      </w:tr>
      <w:tr w:rsidR="00FC052C" w:rsidRPr="000B2153" w14:paraId="0A4DA7A2" w14:textId="77777777" w:rsidTr="00EA0BEA">
        <w:tc>
          <w:tcPr>
            <w:tcW w:w="4531" w:type="dxa"/>
          </w:tcPr>
          <w:p w14:paraId="77774FB8" w14:textId="77777777" w:rsidR="00FC052C" w:rsidRDefault="00FC052C" w:rsidP="00EA0BEA">
            <w:pPr>
              <w:spacing w:line="280" w:lineRule="exact"/>
              <w:rPr>
                <w:rFonts w:ascii="Arial" w:hAnsi="Arial" w:cs="Arial"/>
                <w:b/>
                <w:i/>
                <w:color w:val="000000" w:themeColor="text1"/>
                <w:sz w:val="18"/>
                <w:szCs w:val="20"/>
              </w:rPr>
            </w:pPr>
            <w:r w:rsidRPr="000B2153">
              <w:rPr>
                <w:rFonts w:ascii="Arial" w:hAnsi="Arial" w:cs="Arial"/>
                <w:b/>
                <w:i/>
                <w:color w:val="000000" w:themeColor="text1"/>
                <w:sz w:val="18"/>
                <w:szCs w:val="20"/>
              </w:rPr>
              <w:t>Prise de fonction prévue</w:t>
            </w:r>
          </w:p>
          <w:p w14:paraId="373A38B6" w14:textId="77777777" w:rsidR="00FC052C" w:rsidRPr="000B2153" w:rsidRDefault="00FC052C" w:rsidP="00EA0BEA">
            <w:pPr>
              <w:spacing w:line="280" w:lineRule="exact"/>
              <w:rPr>
                <w:rFonts w:ascii="Arial" w:hAnsi="Arial" w:cs="Arial"/>
                <w:b/>
                <w:i/>
                <w:color w:val="000000" w:themeColor="text1"/>
                <w:sz w:val="18"/>
                <w:szCs w:val="20"/>
              </w:rPr>
            </w:pPr>
          </w:p>
        </w:tc>
        <w:tc>
          <w:tcPr>
            <w:tcW w:w="5387" w:type="dxa"/>
          </w:tcPr>
          <w:p w14:paraId="4F9E6320" w14:textId="77777777" w:rsidR="00FC052C" w:rsidRPr="000B2153" w:rsidRDefault="00FC052C" w:rsidP="00EA0BEA">
            <w:pPr>
              <w:spacing w:line="280" w:lineRule="exact"/>
              <w:rPr>
                <w:rFonts w:ascii="Arial" w:hAnsi="Arial" w:cs="Arial"/>
                <w:color w:val="000000" w:themeColor="text1"/>
                <w:sz w:val="18"/>
                <w:szCs w:val="20"/>
              </w:rPr>
            </w:pPr>
            <w:r w:rsidRPr="000B2153">
              <w:rPr>
                <w:rFonts w:ascii="Arial" w:hAnsi="Arial" w:cs="Arial"/>
                <w:color w:val="000000" w:themeColor="text1"/>
                <w:sz w:val="18"/>
                <w:szCs w:val="20"/>
              </w:rPr>
              <w:t>À partir du 1</w:t>
            </w:r>
            <w:r w:rsidRPr="000B2153">
              <w:rPr>
                <w:rFonts w:ascii="Arial" w:hAnsi="Arial" w:cs="Arial"/>
                <w:color w:val="000000" w:themeColor="text1"/>
                <w:sz w:val="18"/>
                <w:szCs w:val="20"/>
                <w:vertAlign w:val="superscript"/>
              </w:rPr>
              <w:t>er</w:t>
            </w:r>
            <w:r w:rsidRPr="000B2153">
              <w:rPr>
                <w:rFonts w:ascii="Arial" w:hAnsi="Arial" w:cs="Arial"/>
                <w:color w:val="000000" w:themeColor="text1"/>
                <w:sz w:val="18"/>
                <w:szCs w:val="20"/>
              </w:rPr>
              <w:t xml:space="preserve"> janvier 202</w:t>
            </w:r>
            <w:r>
              <w:rPr>
                <w:rFonts w:ascii="Arial" w:hAnsi="Arial" w:cs="Arial"/>
                <w:color w:val="000000" w:themeColor="text1"/>
                <w:sz w:val="18"/>
                <w:szCs w:val="20"/>
              </w:rPr>
              <w:t>7</w:t>
            </w:r>
            <w:r w:rsidRPr="000B2153">
              <w:rPr>
                <w:rFonts w:ascii="Arial" w:hAnsi="Arial" w:cs="Arial"/>
                <w:color w:val="000000" w:themeColor="text1"/>
                <w:sz w:val="18"/>
                <w:szCs w:val="20"/>
              </w:rPr>
              <w:t xml:space="preserve"> à l’EHESP</w:t>
            </w:r>
          </w:p>
        </w:tc>
      </w:tr>
    </w:tbl>
    <w:p w14:paraId="5796A650" w14:textId="77777777" w:rsidR="002D7212" w:rsidRDefault="002D7212" w:rsidP="002D7212">
      <w:pPr>
        <w:spacing w:after="0" w:line="280" w:lineRule="exact"/>
        <w:rPr>
          <w:rFonts w:ascii="Arial" w:hAnsi="Arial" w:cs="Arial"/>
          <w:b/>
          <w:i/>
          <w:color w:val="404040" w:themeColor="text1" w:themeTint="BF"/>
          <w:sz w:val="24"/>
          <w:szCs w:val="20"/>
        </w:rPr>
      </w:pPr>
    </w:p>
    <w:p w14:paraId="49773D8E" w14:textId="77777777" w:rsidR="00A75196" w:rsidRPr="00995FE5" w:rsidRDefault="00A75196" w:rsidP="00A75196">
      <w:pPr>
        <w:spacing w:after="0" w:line="280" w:lineRule="exact"/>
        <w:jc w:val="center"/>
        <w:rPr>
          <w:rFonts w:ascii="Arial" w:hAnsi="Arial" w:cs="Arial"/>
          <w:b/>
          <w:i/>
          <w:color w:val="4BACC6" w:themeColor="accent5"/>
          <w:sz w:val="32"/>
          <w:szCs w:val="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roofErr w:type="gramStart"/>
      <w:r w:rsidRPr="00995FE5">
        <w:rPr>
          <w:rFonts w:ascii="Arial" w:hAnsi="Arial" w:cs="Arial"/>
          <w:b/>
          <w:i/>
          <w:color w:val="4BACC6" w:themeColor="accent5"/>
          <w:sz w:val="32"/>
          <w:szCs w:val="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Condition générales</w:t>
      </w:r>
      <w:proofErr w:type="gramEnd"/>
      <w:r w:rsidRPr="00995FE5">
        <w:rPr>
          <w:rFonts w:ascii="Arial" w:hAnsi="Arial" w:cs="Arial"/>
          <w:b/>
          <w:i/>
          <w:color w:val="4BACC6" w:themeColor="accent5"/>
          <w:sz w:val="32"/>
          <w:szCs w:val="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pour concourir</w:t>
      </w:r>
    </w:p>
    <w:p w14:paraId="7E814481" w14:textId="77777777" w:rsidR="00A75196" w:rsidRPr="00A75196" w:rsidRDefault="00A75196" w:rsidP="00A75196">
      <w:pPr>
        <w:spacing w:after="0" w:line="280" w:lineRule="exact"/>
        <w:jc w:val="center"/>
        <w:rPr>
          <w:rFonts w:ascii="Arial" w:hAnsi="Arial" w:cs="Arial"/>
          <w:b/>
          <w:i/>
          <w:color w:val="4BACC6" w:themeColor="accent5"/>
          <w:sz w:val="36"/>
          <w:szCs w:val="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402DF37D" w14:textId="3A484CB6" w:rsidR="00D42866" w:rsidRDefault="00D42866" w:rsidP="00D42866">
      <w:pPr>
        <w:pStyle w:val="Paragraphedeliste"/>
        <w:numPr>
          <w:ilvl w:val="0"/>
          <w:numId w:val="1"/>
        </w:numPr>
        <w:spacing w:after="0" w:line="280" w:lineRule="exact"/>
        <w:jc w:val="both"/>
        <w:rPr>
          <w:rFonts w:ascii="Arial" w:hAnsi="Arial" w:cs="Arial"/>
          <w:color w:val="404040" w:themeColor="text1" w:themeTint="BF"/>
          <w:sz w:val="20"/>
          <w:szCs w:val="20"/>
        </w:rPr>
      </w:pPr>
      <w:r w:rsidRPr="00D42866">
        <w:rPr>
          <w:rFonts w:ascii="Arial" w:hAnsi="Arial" w:cs="Arial"/>
          <w:color w:val="404040" w:themeColor="text1" w:themeTint="BF"/>
          <w:sz w:val="20"/>
          <w:szCs w:val="20"/>
        </w:rPr>
        <w:t xml:space="preserve">Le troisième concours est ouvert aux personnes qui, au </w:t>
      </w:r>
      <w:r w:rsidR="00FC052C">
        <w:rPr>
          <w:rFonts w:ascii="Arial" w:hAnsi="Arial" w:cs="Arial"/>
          <w:color w:val="404040" w:themeColor="text1" w:themeTint="BF"/>
          <w:sz w:val="20"/>
          <w:szCs w:val="20"/>
        </w:rPr>
        <w:t>1</w:t>
      </w:r>
      <w:r w:rsidR="00FC052C" w:rsidRPr="00FC052C">
        <w:rPr>
          <w:rFonts w:ascii="Arial" w:hAnsi="Arial" w:cs="Arial"/>
          <w:color w:val="404040" w:themeColor="text1" w:themeTint="BF"/>
          <w:sz w:val="20"/>
          <w:szCs w:val="20"/>
          <w:vertAlign w:val="superscript"/>
        </w:rPr>
        <w:t>er</w:t>
      </w:r>
      <w:r w:rsidR="00FC052C">
        <w:rPr>
          <w:rFonts w:ascii="Arial" w:hAnsi="Arial" w:cs="Arial"/>
          <w:color w:val="404040" w:themeColor="text1" w:themeTint="BF"/>
          <w:sz w:val="20"/>
          <w:szCs w:val="20"/>
        </w:rPr>
        <w:t xml:space="preserve"> janvier</w:t>
      </w:r>
      <w:r w:rsidRPr="00D42866">
        <w:rPr>
          <w:rFonts w:ascii="Arial" w:hAnsi="Arial" w:cs="Arial"/>
          <w:color w:val="404040" w:themeColor="text1" w:themeTint="BF"/>
          <w:sz w:val="20"/>
          <w:szCs w:val="20"/>
        </w:rPr>
        <w:t xml:space="preserve"> de l’année du concours, justifient de l’exercice, durant au moins </w:t>
      </w:r>
      <w:proofErr w:type="spellStart"/>
      <w:r w:rsidR="00FC052C">
        <w:rPr>
          <w:rFonts w:ascii="Arial" w:hAnsi="Arial" w:cs="Arial"/>
          <w:color w:val="404040" w:themeColor="text1" w:themeTint="BF"/>
          <w:sz w:val="20"/>
          <w:szCs w:val="20"/>
        </w:rPr>
        <w:t>six</w:t>
      </w:r>
      <w:r w:rsidRPr="00D42866">
        <w:rPr>
          <w:rFonts w:ascii="Arial" w:hAnsi="Arial" w:cs="Arial"/>
          <w:color w:val="404040" w:themeColor="text1" w:themeTint="BF"/>
          <w:sz w:val="20"/>
          <w:szCs w:val="20"/>
        </w:rPr>
        <w:t>t</w:t>
      </w:r>
      <w:proofErr w:type="spellEnd"/>
      <w:r w:rsidRPr="00D42866">
        <w:rPr>
          <w:rFonts w:ascii="Arial" w:hAnsi="Arial" w:cs="Arial"/>
          <w:color w:val="404040" w:themeColor="text1" w:themeTint="BF"/>
          <w:sz w:val="20"/>
          <w:szCs w:val="20"/>
        </w:rPr>
        <w:t xml:space="preserve"> années au total, d’un ou plusieurs mandats électifs d’une collectivité territoriale ou d’une ou de plusieurs activités en qualité de responsable, y compris bénévole, d’une association. La durée de ces activités ou mandats ne peut être prise en compte que si les intéressés n’avaient pas, lorsqu’ils les exerçaient, la qualité de fonctionnaire, de magistrat, de militaire ou d’agent public. Les périodes au cours desquelles l’exercice de plusieurs activités et mandats aurait été simultané ne sont prises en compte qu’à un seul titre.</w:t>
      </w:r>
    </w:p>
    <w:p w14:paraId="3DE2C82B" w14:textId="77777777" w:rsidR="00BB2D2B" w:rsidRDefault="00BB2D2B" w:rsidP="007041D7">
      <w:pPr>
        <w:pStyle w:val="Paragraphedeliste"/>
        <w:numPr>
          <w:ilvl w:val="0"/>
          <w:numId w:val="1"/>
        </w:numPr>
        <w:spacing w:after="0" w:line="280" w:lineRule="exact"/>
        <w:jc w:val="both"/>
        <w:rPr>
          <w:rFonts w:ascii="Arial" w:hAnsi="Arial" w:cs="Arial"/>
          <w:color w:val="404040" w:themeColor="text1" w:themeTint="BF"/>
          <w:sz w:val="20"/>
          <w:szCs w:val="20"/>
        </w:rPr>
      </w:pPr>
      <w:r>
        <w:rPr>
          <w:rFonts w:ascii="Arial" w:hAnsi="Arial" w:cs="Arial"/>
          <w:color w:val="404040" w:themeColor="text1" w:themeTint="BF"/>
          <w:sz w:val="20"/>
          <w:szCs w:val="20"/>
        </w:rPr>
        <w:t xml:space="preserve">Posséder à </w:t>
      </w:r>
      <w:r w:rsidR="00D42866">
        <w:rPr>
          <w:rFonts w:ascii="Arial" w:hAnsi="Arial" w:cs="Arial"/>
          <w:color w:val="404040" w:themeColor="text1" w:themeTint="BF"/>
          <w:sz w:val="20"/>
          <w:szCs w:val="20"/>
        </w:rPr>
        <w:t>la</w:t>
      </w:r>
      <w:r>
        <w:rPr>
          <w:rFonts w:ascii="Arial" w:hAnsi="Arial" w:cs="Arial"/>
          <w:color w:val="404040" w:themeColor="text1" w:themeTint="BF"/>
          <w:sz w:val="20"/>
          <w:szCs w:val="20"/>
        </w:rPr>
        <w:t xml:space="preserve"> date de clôture des inscriptions la nationalité française ou la nationalité d’un autre État membre de l’Union européenne ou de l’Espace économique européen (EEE) ;</w:t>
      </w:r>
    </w:p>
    <w:p w14:paraId="4025F795" w14:textId="77777777" w:rsidR="007041D7" w:rsidRDefault="007041D7" w:rsidP="00F7278E">
      <w:pPr>
        <w:pStyle w:val="Paragraphedeliste"/>
        <w:numPr>
          <w:ilvl w:val="0"/>
          <w:numId w:val="1"/>
        </w:numPr>
        <w:spacing w:after="0" w:line="280" w:lineRule="exact"/>
        <w:jc w:val="both"/>
        <w:rPr>
          <w:rFonts w:ascii="Arial" w:hAnsi="Arial" w:cs="Arial"/>
          <w:color w:val="404040" w:themeColor="text1" w:themeTint="BF"/>
          <w:sz w:val="20"/>
          <w:szCs w:val="20"/>
        </w:rPr>
      </w:pPr>
      <w:r w:rsidRPr="00BB2D2B">
        <w:rPr>
          <w:rFonts w:ascii="Arial" w:hAnsi="Arial" w:cs="Arial"/>
          <w:color w:val="404040" w:themeColor="text1" w:themeTint="BF"/>
          <w:sz w:val="20"/>
          <w:szCs w:val="20"/>
        </w:rPr>
        <w:t>Jouir de ses droits civiques et présenter un bulletin n°2 du casier judiciaire ou équivalent pour les candidats étrangers ne comportant pas de mention incompatible avec l’exercice des fonctions postulées ;</w:t>
      </w:r>
    </w:p>
    <w:p w14:paraId="0B97E06E" w14:textId="77777777" w:rsidR="003971F4" w:rsidRPr="007041D7" w:rsidRDefault="003971F4" w:rsidP="007041D7">
      <w:pPr>
        <w:pStyle w:val="Paragraphedeliste"/>
        <w:numPr>
          <w:ilvl w:val="0"/>
          <w:numId w:val="1"/>
        </w:numPr>
        <w:spacing w:after="0" w:line="280" w:lineRule="exact"/>
        <w:jc w:val="both"/>
        <w:rPr>
          <w:rFonts w:ascii="Arial" w:hAnsi="Arial" w:cs="Arial"/>
          <w:color w:val="404040" w:themeColor="text1" w:themeTint="BF"/>
          <w:sz w:val="20"/>
          <w:szCs w:val="20"/>
        </w:rPr>
      </w:pPr>
      <w:r>
        <w:rPr>
          <w:rFonts w:ascii="Arial" w:hAnsi="Arial" w:cs="Arial"/>
          <w:color w:val="404040" w:themeColor="text1" w:themeTint="BF"/>
          <w:sz w:val="20"/>
          <w:szCs w:val="20"/>
        </w:rPr>
        <w:t>Remplir les conditions d’aptitude physique exigées pour l’exercice des fonctions occupées.</w:t>
      </w:r>
    </w:p>
    <w:p w14:paraId="5C899282" w14:textId="77777777" w:rsidR="007B4AD4" w:rsidRDefault="00A75196" w:rsidP="00995FE5">
      <w:pPr>
        <w:spacing w:after="0" w:line="280" w:lineRule="exact"/>
        <w:jc w:val="both"/>
        <w:rPr>
          <w:rFonts w:ascii="Arial" w:hAnsi="Arial" w:cs="Arial"/>
          <w:color w:val="404040" w:themeColor="text1" w:themeTint="BF"/>
          <w:szCs w:val="20"/>
        </w:rPr>
      </w:pPr>
      <w:r w:rsidRPr="00995FE5">
        <w:rPr>
          <w:rFonts w:ascii="Arial" w:hAnsi="Arial" w:cs="Arial"/>
          <w:b/>
          <w:color w:val="404040" w:themeColor="text1" w:themeTint="BF"/>
          <w:sz w:val="20"/>
          <w:szCs w:val="20"/>
        </w:rPr>
        <w:t>Les candidats en situation de handicap</w:t>
      </w:r>
      <w:r w:rsidRPr="00995FE5">
        <w:rPr>
          <w:rFonts w:ascii="Arial" w:hAnsi="Arial" w:cs="Arial"/>
          <w:color w:val="404040" w:themeColor="text1" w:themeTint="BF"/>
          <w:sz w:val="20"/>
          <w:szCs w:val="20"/>
        </w:rPr>
        <w:t xml:space="preserve"> attesté par un certificat médical délivré par un médecin agréé peuvent bénéficier d’un ou plusieurs aménagements d’épreuves, leur demande en application des dispositions du code général de la Fonction publique.</w:t>
      </w:r>
    </w:p>
    <w:p w14:paraId="24C6680F" w14:textId="77777777" w:rsidR="00477CA3" w:rsidRDefault="00477CA3">
      <w:pPr>
        <w:rPr>
          <w:rFonts w:ascii="Arial" w:hAnsi="Arial" w:cs="Arial"/>
          <w:color w:val="404040" w:themeColor="text1" w:themeTint="BF"/>
          <w:szCs w:val="20"/>
        </w:rPr>
      </w:pPr>
      <w:r>
        <w:rPr>
          <w:rFonts w:ascii="Arial" w:hAnsi="Arial" w:cs="Arial"/>
          <w:color w:val="404040" w:themeColor="text1" w:themeTint="BF"/>
          <w:szCs w:val="20"/>
        </w:rPr>
        <w:br w:type="page"/>
      </w:r>
    </w:p>
    <w:p w14:paraId="6A92D154" w14:textId="77777777" w:rsidR="00477CA3" w:rsidRDefault="00477CA3" w:rsidP="00477CA3">
      <w:pPr>
        <w:rPr>
          <w:rFonts w:ascii="Arial" w:hAnsi="Arial" w:cs="Arial"/>
          <w:color w:val="404040" w:themeColor="text1" w:themeTint="BF"/>
          <w:szCs w:val="20"/>
        </w:rPr>
      </w:pPr>
    </w:p>
    <w:tbl>
      <w:tblPr>
        <w:tblStyle w:val="Grilledutableau"/>
        <w:tblW w:w="0" w:type="auto"/>
        <w:tblLook w:val="04A0" w:firstRow="1" w:lastRow="0" w:firstColumn="1" w:lastColumn="0" w:noHBand="0" w:noVBand="1"/>
      </w:tblPr>
      <w:tblGrid>
        <w:gridCol w:w="6436"/>
        <w:gridCol w:w="19"/>
        <w:gridCol w:w="1338"/>
        <w:gridCol w:w="14"/>
        <w:gridCol w:w="1255"/>
      </w:tblGrid>
      <w:tr w:rsidR="00477CA3" w14:paraId="066547A7" w14:textId="77777777" w:rsidTr="00B94F8F">
        <w:tc>
          <w:tcPr>
            <w:tcW w:w="6455" w:type="dxa"/>
            <w:gridSpan w:val="2"/>
          </w:tcPr>
          <w:p w14:paraId="1D75611A" w14:textId="77777777" w:rsidR="00477CA3" w:rsidRPr="000D03CA" w:rsidRDefault="00477CA3" w:rsidP="00B94F8F">
            <w:pPr>
              <w:jc w:val="center"/>
              <w:rPr>
                <w:rFonts w:ascii="Arial" w:hAnsi="Arial" w:cs="Arial"/>
                <w:b/>
                <w:color w:val="4BACC6" w:themeColor="accent5"/>
                <w:sz w:val="32"/>
                <w:szCs w:val="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0D03CA">
              <w:rPr>
                <w:rFonts w:ascii="Arial" w:hAnsi="Arial" w:cs="Arial"/>
                <w:b/>
                <w:color w:val="4BACC6" w:themeColor="accent5"/>
                <w:sz w:val="32"/>
                <w:szCs w:val="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Nature des épreuves</w:t>
            </w:r>
          </w:p>
        </w:tc>
        <w:tc>
          <w:tcPr>
            <w:tcW w:w="1352" w:type="dxa"/>
            <w:gridSpan w:val="2"/>
          </w:tcPr>
          <w:p w14:paraId="3B1AF744" w14:textId="77777777" w:rsidR="00477CA3" w:rsidRPr="000547AF" w:rsidRDefault="00477CA3" w:rsidP="00B94F8F">
            <w:pPr>
              <w:jc w:val="center"/>
              <w:rPr>
                <w:rFonts w:ascii="Arial" w:hAnsi="Arial" w:cs="Arial"/>
                <w:b/>
                <w:sz w:val="20"/>
                <w:szCs w:val="20"/>
              </w:rPr>
            </w:pPr>
          </w:p>
          <w:p w14:paraId="148CB6DC" w14:textId="77777777" w:rsidR="00477CA3" w:rsidRPr="000547AF" w:rsidRDefault="00477CA3" w:rsidP="00B94F8F">
            <w:pPr>
              <w:jc w:val="center"/>
              <w:rPr>
                <w:rFonts w:ascii="Arial" w:hAnsi="Arial" w:cs="Arial"/>
                <w:b/>
                <w:sz w:val="20"/>
                <w:szCs w:val="20"/>
              </w:rPr>
            </w:pPr>
            <w:r w:rsidRPr="000547AF">
              <w:rPr>
                <w:rFonts w:ascii="Arial" w:hAnsi="Arial" w:cs="Arial"/>
                <w:b/>
                <w:sz w:val="20"/>
                <w:szCs w:val="20"/>
              </w:rPr>
              <w:t>Durée</w:t>
            </w:r>
          </w:p>
        </w:tc>
        <w:tc>
          <w:tcPr>
            <w:tcW w:w="1255" w:type="dxa"/>
          </w:tcPr>
          <w:p w14:paraId="754FD083" w14:textId="77777777" w:rsidR="00477CA3" w:rsidRPr="000547AF" w:rsidRDefault="00477CA3" w:rsidP="00B94F8F">
            <w:pPr>
              <w:jc w:val="center"/>
              <w:rPr>
                <w:rFonts w:ascii="Arial" w:hAnsi="Arial" w:cs="Arial"/>
                <w:b/>
                <w:sz w:val="20"/>
                <w:szCs w:val="20"/>
              </w:rPr>
            </w:pPr>
          </w:p>
          <w:p w14:paraId="11FF3372" w14:textId="77777777" w:rsidR="00477CA3" w:rsidRPr="000547AF" w:rsidRDefault="00477CA3" w:rsidP="00B94F8F">
            <w:pPr>
              <w:jc w:val="center"/>
              <w:rPr>
                <w:rFonts w:ascii="Arial" w:hAnsi="Arial" w:cs="Arial"/>
                <w:b/>
                <w:sz w:val="20"/>
                <w:szCs w:val="20"/>
              </w:rPr>
            </w:pPr>
            <w:r w:rsidRPr="000547AF">
              <w:rPr>
                <w:rFonts w:ascii="Arial" w:hAnsi="Arial" w:cs="Arial"/>
                <w:b/>
                <w:sz w:val="20"/>
                <w:szCs w:val="20"/>
              </w:rPr>
              <w:t>Coefficient</w:t>
            </w:r>
          </w:p>
        </w:tc>
      </w:tr>
      <w:tr w:rsidR="00477CA3" w14:paraId="54361AEA" w14:textId="77777777" w:rsidTr="00B94F8F">
        <w:tc>
          <w:tcPr>
            <w:tcW w:w="9062" w:type="dxa"/>
            <w:gridSpan w:val="5"/>
          </w:tcPr>
          <w:p w14:paraId="767A7DB9" w14:textId="77777777" w:rsidR="00477CA3" w:rsidRPr="000D03CA" w:rsidRDefault="00477CA3" w:rsidP="00B94F8F">
            <w:pPr>
              <w:jc w:val="center"/>
              <w:rPr>
                <w:rFonts w:ascii="Arial" w:hAnsi="Arial" w:cs="Arial"/>
                <w:b/>
                <w:color w:val="404040" w:themeColor="text1" w:themeTint="BF"/>
                <w:szCs w:val="20"/>
              </w:rPr>
            </w:pPr>
            <w:r w:rsidRPr="000D03CA">
              <w:rPr>
                <w:rFonts w:ascii="Arial" w:hAnsi="Arial" w:cs="Arial"/>
                <w:b/>
                <w:color w:val="404040" w:themeColor="text1" w:themeTint="BF"/>
                <w:sz w:val="24"/>
                <w:szCs w:val="20"/>
              </w:rPr>
              <w:t>EPREUVES D’ADMISSIBILITE</w:t>
            </w:r>
          </w:p>
        </w:tc>
      </w:tr>
      <w:tr w:rsidR="00477CA3" w14:paraId="25777ABC" w14:textId="77777777" w:rsidTr="00B94F8F">
        <w:tc>
          <w:tcPr>
            <w:tcW w:w="6436" w:type="dxa"/>
          </w:tcPr>
          <w:p w14:paraId="3AB374D3" w14:textId="77777777" w:rsidR="00477CA3" w:rsidRPr="000547AF" w:rsidRDefault="00477CA3" w:rsidP="00B94F8F">
            <w:pPr>
              <w:rPr>
                <w:b/>
                <w:sz w:val="18"/>
              </w:rPr>
            </w:pPr>
            <w:r w:rsidRPr="000547AF">
              <w:rPr>
                <w:b/>
                <w:sz w:val="18"/>
              </w:rPr>
              <w:t>Note de réflexion sur une question contemporaine d’ordre général portant sur des problématiques de santé publique et environnementale ainsi que sur les grands enjeux de protection sociale.</w:t>
            </w:r>
          </w:p>
          <w:p w14:paraId="1195991F" w14:textId="77777777" w:rsidR="00477CA3" w:rsidRPr="000547AF" w:rsidRDefault="00477CA3" w:rsidP="00B94F8F">
            <w:pPr>
              <w:rPr>
                <w:rFonts w:ascii="Arial" w:hAnsi="Arial" w:cs="Arial"/>
                <w:color w:val="404040" w:themeColor="text1" w:themeTint="BF"/>
                <w:sz w:val="18"/>
                <w:szCs w:val="20"/>
              </w:rPr>
            </w:pPr>
            <w:r w:rsidRPr="00AA24CB">
              <w:rPr>
                <w:rFonts w:ascii="Arial" w:hAnsi="Arial" w:cs="Arial"/>
                <w:i/>
                <w:color w:val="404040" w:themeColor="text1" w:themeTint="BF"/>
                <w:sz w:val="18"/>
                <w:szCs w:val="20"/>
              </w:rPr>
              <w:t>Cette épreuve vise à apprécier l’aptitude du candidat à exprimer sur le sujet proposé, une analyse structurée du contexte dans lequel il, s’inscrit et à construire une argumentation personnelle et structurée.</w:t>
            </w:r>
          </w:p>
        </w:tc>
        <w:tc>
          <w:tcPr>
            <w:tcW w:w="1357" w:type="dxa"/>
            <w:gridSpan w:val="2"/>
          </w:tcPr>
          <w:p w14:paraId="33200544" w14:textId="77777777" w:rsidR="00477CA3" w:rsidRPr="00FC12BA" w:rsidRDefault="00477CA3" w:rsidP="00B94F8F">
            <w:pPr>
              <w:rPr>
                <w:rFonts w:ascii="Arial" w:hAnsi="Arial" w:cs="Arial"/>
                <w:color w:val="404040" w:themeColor="text1" w:themeTint="BF"/>
                <w:sz w:val="20"/>
                <w:szCs w:val="20"/>
              </w:rPr>
            </w:pPr>
          </w:p>
          <w:p w14:paraId="6E76D4B9" w14:textId="77777777" w:rsidR="00477CA3" w:rsidRPr="00FC12BA" w:rsidRDefault="00477CA3" w:rsidP="00B94F8F">
            <w:pPr>
              <w:rPr>
                <w:rFonts w:ascii="Arial" w:hAnsi="Arial" w:cs="Arial"/>
                <w:color w:val="404040" w:themeColor="text1" w:themeTint="BF"/>
                <w:sz w:val="20"/>
                <w:szCs w:val="20"/>
              </w:rPr>
            </w:pPr>
            <w:r w:rsidRPr="00FC12BA">
              <w:rPr>
                <w:rFonts w:ascii="Arial" w:hAnsi="Arial" w:cs="Arial"/>
                <w:color w:val="404040" w:themeColor="text1" w:themeTint="BF"/>
                <w:sz w:val="20"/>
                <w:szCs w:val="20"/>
              </w:rPr>
              <w:t>5 heures</w:t>
            </w:r>
          </w:p>
        </w:tc>
        <w:tc>
          <w:tcPr>
            <w:tcW w:w="1269" w:type="dxa"/>
            <w:gridSpan w:val="2"/>
          </w:tcPr>
          <w:p w14:paraId="5FCBA0EF" w14:textId="77777777" w:rsidR="00477CA3" w:rsidRPr="00FC12BA" w:rsidRDefault="00477CA3" w:rsidP="00B94F8F">
            <w:pPr>
              <w:rPr>
                <w:rFonts w:ascii="Arial" w:hAnsi="Arial" w:cs="Arial"/>
                <w:b/>
                <w:i/>
                <w:color w:val="404040" w:themeColor="text1" w:themeTint="BF"/>
                <w:szCs w:val="20"/>
              </w:rPr>
            </w:pPr>
          </w:p>
          <w:p w14:paraId="21E9E80A" w14:textId="77777777" w:rsidR="00477CA3" w:rsidRPr="00FC12BA" w:rsidRDefault="00477CA3" w:rsidP="00B94F8F">
            <w:pPr>
              <w:rPr>
                <w:rFonts w:ascii="Arial" w:hAnsi="Arial" w:cs="Arial"/>
                <w:b/>
                <w:i/>
                <w:color w:val="404040" w:themeColor="text1" w:themeTint="BF"/>
                <w:szCs w:val="20"/>
              </w:rPr>
            </w:pPr>
            <w:r w:rsidRPr="00FC12BA">
              <w:rPr>
                <w:rFonts w:ascii="Arial" w:hAnsi="Arial" w:cs="Arial"/>
                <w:b/>
                <w:i/>
                <w:color w:val="404040" w:themeColor="text1" w:themeTint="BF"/>
                <w:sz w:val="20"/>
                <w:szCs w:val="20"/>
              </w:rPr>
              <w:t>2</w:t>
            </w:r>
          </w:p>
        </w:tc>
      </w:tr>
      <w:tr w:rsidR="00477CA3" w14:paraId="5E6C8A16" w14:textId="77777777" w:rsidTr="00B94F8F">
        <w:tc>
          <w:tcPr>
            <w:tcW w:w="6436" w:type="dxa"/>
          </w:tcPr>
          <w:p w14:paraId="73AC537D" w14:textId="77777777" w:rsidR="00477CA3" w:rsidRPr="000547AF" w:rsidRDefault="00477CA3" w:rsidP="00B94F8F">
            <w:pPr>
              <w:rPr>
                <w:b/>
                <w:sz w:val="18"/>
              </w:rPr>
            </w:pPr>
            <w:r w:rsidRPr="000547AF">
              <w:rPr>
                <w:b/>
                <w:sz w:val="18"/>
              </w:rPr>
              <w:t xml:space="preserve">Note de synthèse et de propositions portant sur une problématique d’organisation et de gestion </w:t>
            </w:r>
            <w:r w:rsidRPr="000B2153">
              <w:rPr>
                <w:b/>
                <w:sz w:val="18"/>
              </w:rPr>
              <w:t>dans un établissement public de santé</w:t>
            </w:r>
            <w:r w:rsidRPr="000547AF">
              <w:rPr>
                <w:b/>
                <w:sz w:val="18"/>
              </w:rPr>
              <w:t>.</w:t>
            </w:r>
          </w:p>
          <w:p w14:paraId="350BD068" w14:textId="77777777" w:rsidR="00477CA3" w:rsidRPr="000547AF" w:rsidRDefault="00477CA3" w:rsidP="00B94F8F">
            <w:pPr>
              <w:rPr>
                <w:rFonts w:ascii="Arial" w:hAnsi="Arial" w:cs="Arial"/>
                <w:color w:val="404040" w:themeColor="text1" w:themeTint="BF"/>
                <w:sz w:val="18"/>
                <w:szCs w:val="20"/>
              </w:rPr>
            </w:pPr>
            <w:r>
              <w:rPr>
                <w:rFonts w:ascii="Arial" w:hAnsi="Arial" w:cs="Arial"/>
                <w:i/>
                <w:color w:val="404040" w:themeColor="text1" w:themeTint="BF"/>
                <w:sz w:val="18"/>
                <w:szCs w:val="20"/>
              </w:rPr>
              <w:t>Cette épreuve</w:t>
            </w:r>
            <w:r w:rsidRPr="00AA24CB">
              <w:rPr>
                <w:rFonts w:ascii="Arial" w:hAnsi="Arial" w:cs="Arial"/>
                <w:i/>
                <w:color w:val="404040" w:themeColor="text1" w:themeTint="BF"/>
                <w:sz w:val="18"/>
                <w:szCs w:val="20"/>
              </w:rPr>
              <w:t xml:space="preserve"> consiste à dégager les éléments essentiels d'un dossier en rapport avec le sujet. Elle </w:t>
            </w:r>
            <w:r>
              <w:rPr>
                <w:rFonts w:ascii="Arial" w:hAnsi="Arial" w:cs="Arial"/>
                <w:i/>
                <w:color w:val="404040" w:themeColor="text1" w:themeTint="BF"/>
                <w:sz w:val="18"/>
                <w:szCs w:val="20"/>
              </w:rPr>
              <w:t xml:space="preserve">doit </w:t>
            </w:r>
            <w:r w:rsidRPr="00AA24CB">
              <w:rPr>
                <w:rFonts w:ascii="Arial" w:hAnsi="Arial" w:cs="Arial"/>
                <w:i/>
                <w:color w:val="404040" w:themeColor="text1" w:themeTint="BF"/>
                <w:sz w:val="18"/>
                <w:szCs w:val="20"/>
              </w:rPr>
              <w:t>apporte</w:t>
            </w:r>
            <w:r>
              <w:rPr>
                <w:rFonts w:ascii="Arial" w:hAnsi="Arial" w:cs="Arial"/>
                <w:i/>
                <w:color w:val="404040" w:themeColor="text1" w:themeTint="BF"/>
                <w:sz w:val="18"/>
                <w:szCs w:val="20"/>
              </w:rPr>
              <w:t>r</w:t>
            </w:r>
            <w:r w:rsidRPr="00AA24CB">
              <w:rPr>
                <w:rFonts w:ascii="Arial" w:hAnsi="Arial" w:cs="Arial"/>
                <w:i/>
                <w:color w:val="404040" w:themeColor="text1" w:themeTint="BF"/>
                <w:sz w:val="18"/>
                <w:szCs w:val="20"/>
              </w:rPr>
              <w:t xml:space="preserve"> au lecteur une compréhension globale du thème sans qu'il lui soit nécessaire de se reporter au dossier qu'il est supposé ne pas connaître.</w:t>
            </w:r>
          </w:p>
        </w:tc>
        <w:tc>
          <w:tcPr>
            <w:tcW w:w="1357" w:type="dxa"/>
            <w:gridSpan w:val="2"/>
          </w:tcPr>
          <w:p w14:paraId="2146F223" w14:textId="77777777" w:rsidR="00477CA3" w:rsidRDefault="00477CA3" w:rsidP="00B94F8F">
            <w:pPr>
              <w:rPr>
                <w:rFonts w:ascii="Arial" w:hAnsi="Arial" w:cs="Arial"/>
                <w:color w:val="404040" w:themeColor="text1" w:themeTint="BF"/>
                <w:sz w:val="20"/>
                <w:szCs w:val="20"/>
              </w:rPr>
            </w:pPr>
          </w:p>
          <w:p w14:paraId="39C3DFB7" w14:textId="77777777" w:rsidR="00477CA3" w:rsidRPr="00FC12BA" w:rsidRDefault="00477CA3" w:rsidP="00B94F8F">
            <w:pPr>
              <w:rPr>
                <w:rFonts w:ascii="Arial" w:hAnsi="Arial" w:cs="Arial"/>
                <w:color w:val="404040" w:themeColor="text1" w:themeTint="BF"/>
                <w:sz w:val="20"/>
                <w:szCs w:val="20"/>
              </w:rPr>
            </w:pPr>
            <w:r>
              <w:rPr>
                <w:rFonts w:ascii="Arial" w:hAnsi="Arial" w:cs="Arial"/>
                <w:color w:val="404040" w:themeColor="text1" w:themeTint="BF"/>
                <w:sz w:val="20"/>
                <w:szCs w:val="20"/>
              </w:rPr>
              <w:t>5 heures</w:t>
            </w:r>
          </w:p>
        </w:tc>
        <w:tc>
          <w:tcPr>
            <w:tcW w:w="1269" w:type="dxa"/>
            <w:gridSpan w:val="2"/>
          </w:tcPr>
          <w:p w14:paraId="2A6A2F65" w14:textId="77777777" w:rsidR="00477CA3" w:rsidRDefault="00477CA3" w:rsidP="00B94F8F">
            <w:pPr>
              <w:rPr>
                <w:rFonts w:ascii="Arial" w:hAnsi="Arial" w:cs="Arial"/>
                <w:b/>
                <w:i/>
                <w:color w:val="404040" w:themeColor="text1" w:themeTint="BF"/>
                <w:szCs w:val="20"/>
              </w:rPr>
            </w:pPr>
          </w:p>
          <w:p w14:paraId="46A90D35" w14:textId="77777777" w:rsidR="00477CA3" w:rsidRPr="00FC12BA" w:rsidRDefault="00477CA3" w:rsidP="00B94F8F">
            <w:pPr>
              <w:rPr>
                <w:rFonts w:ascii="Arial" w:hAnsi="Arial" w:cs="Arial"/>
                <w:b/>
                <w:i/>
                <w:color w:val="404040" w:themeColor="text1" w:themeTint="BF"/>
                <w:szCs w:val="20"/>
              </w:rPr>
            </w:pPr>
            <w:r>
              <w:rPr>
                <w:rFonts w:ascii="Arial" w:hAnsi="Arial" w:cs="Arial"/>
                <w:b/>
                <w:i/>
                <w:color w:val="404040" w:themeColor="text1" w:themeTint="BF"/>
                <w:szCs w:val="20"/>
              </w:rPr>
              <w:t>5</w:t>
            </w:r>
          </w:p>
        </w:tc>
      </w:tr>
      <w:tr w:rsidR="00477CA3" w14:paraId="5CC6DF43" w14:textId="77777777" w:rsidTr="00B94F8F">
        <w:tc>
          <w:tcPr>
            <w:tcW w:w="6436" w:type="dxa"/>
          </w:tcPr>
          <w:p w14:paraId="04FA540C" w14:textId="77777777" w:rsidR="00477CA3" w:rsidRPr="000547AF" w:rsidRDefault="00477CA3" w:rsidP="00B94F8F">
            <w:pPr>
              <w:jc w:val="both"/>
              <w:rPr>
                <w:rFonts w:ascii="Arial" w:hAnsi="Arial" w:cs="Arial"/>
                <w:b/>
                <w:color w:val="404040" w:themeColor="text1" w:themeTint="BF"/>
                <w:sz w:val="18"/>
                <w:szCs w:val="20"/>
              </w:rPr>
            </w:pPr>
            <w:r w:rsidRPr="000547AF">
              <w:rPr>
                <w:b/>
                <w:sz w:val="18"/>
              </w:rPr>
              <w:t>Note opérationnelle, sur la base d'un dossier d'une dizaine de pages, portant sur des problématiques de droit public</w:t>
            </w:r>
            <w:r w:rsidR="00476811">
              <w:rPr>
                <w:b/>
                <w:sz w:val="18"/>
              </w:rPr>
              <w:t xml:space="preserve"> ou de</w:t>
            </w:r>
            <w:r w:rsidRPr="000547AF">
              <w:rPr>
                <w:b/>
                <w:sz w:val="18"/>
              </w:rPr>
              <w:t xml:space="preserve"> santé publique ou </w:t>
            </w:r>
            <w:r w:rsidR="00476811">
              <w:rPr>
                <w:b/>
                <w:sz w:val="18"/>
              </w:rPr>
              <w:t xml:space="preserve">de </w:t>
            </w:r>
            <w:r w:rsidRPr="000547AF">
              <w:rPr>
                <w:b/>
                <w:sz w:val="18"/>
              </w:rPr>
              <w:t xml:space="preserve">finances publiques ou </w:t>
            </w:r>
            <w:r w:rsidR="00476811">
              <w:rPr>
                <w:b/>
                <w:sz w:val="18"/>
              </w:rPr>
              <w:t>d’</w:t>
            </w:r>
            <w:r w:rsidRPr="000547AF">
              <w:rPr>
                <w:b/>
                <w:sz w:val="18"/>
              </w:rPr>
              <w:t>économie.</w:t>
            </w:r>
          </w:p>
          <w:p w14:paraId="127712F9" w14:textId="77777777" w:rsidR="00477CA3" w:rsidRPr="000547AF" w:rsidRDefault="00477CA3" w:rsidP="00B94F8F">
            <w:pPr>
              <w:jc w:val="both"/>
              <w:rPr>
                <w:rFonts w:ascii="Arial" w:hAnsi="Arial" w:cs="Arial"/>
                <w:color w:val="404040" w:themeColor="text1" w:themeTint="BF"/>
                <w:sz w:val="18"/>
                <w:szCs w:val="20"/>
              </w:rPr>
            </w:pPr>
            <w:r w:rsidRPr="00936646">
              <w:rPr>
                <w:rFonts w:ascii="Arial" w:hAnsi="Arial" w:cs="Arial"/>
                <w:i/>
                <w:color w:val="404040" w:themeColor="text1" w:themeTint="BF"/>
                <w:sz w:val="18"/>
                <w:szCs w:val="20"/>
              </w:rPr>
              <w:t>Rédaction, à partir d’un dossier à caractère administratif, d’une note permettant de</w:t>
            </w:r>
            <w:r>
              <w:rPr>
                <w:rFonts w:ascii="Arial" w:hAnsi="Arial" w:cs="Arial"/>
                <w:i/>
                <w:color w:val="404040" w:themeColor="text1" w:themeTint="BF"/>
                <w:sz w:val="18"/>
                <w:szCs w:val="20"/>
              </w:rPr>
              <w:t xml:space="preserve"> </w:t>
            </w:r>
            <w:r w:rsidRPr="00936646">
              <w:rPr>
                <w:rFonts w:ascii="Arial" w:hAnsi="Arial" w:cs="Arial"/>
                <w:i/>
                <w:color w:val="404040" w:themeColor="text1" w:themeTint="BF"/>
                <w:sz w:val="18"/>
                <w:szCs w:val="20"/>
              </w:rPr>
              <w:t>vérifier les qualités de rédaction, d’analyse et de synthèse du candidat ainsi que son aptitude à dégager des solutions appropriées</w:t>
            </w:r>
          </w:p>
        </w:tc>
        <w:tc>
          <w:tcPr>
            <w:tcW w:w="1357" w:type="dxa"/>
            <w:gridSpan w:val="2"/>
          </w:tcPr>
          <w:p w14:paraId="7D1FA049" w14:textId="77777777" w:rsidR="00477CA3" w:rsidRDefault="00477CA3" w:rsidP="00B94F8F">
            <w:pPr>
              <w:rPr>
                <w:rFonts w:ascii="Arial" w:hAnsi="Arial" w:cs="Arial"/>
                <w:color w:val="404040" w:themeColor="text1" w:themeTint="BF"/>
                <w:sz w:val="20"/>
                <w:szCs w:val="20"/>
              </w:rPr>
            </w:pPr>
          </w:p>
          <w:p w14:paraId="41551BD0" w14:textId="77777777" w:rsidR="00477CA3" w:rsidRPr="00FC12BA" w:rsidRDefault="00477CA3" w:rsidP="00B94F8F">
            <w:pPr>
              <w:rPr>
                <w:rFonts w:ascii="Arial" w:hAnsi="Arial" w:cs="Arial"/>
                <w:color w:val="404040" w:themeColor="text1" w:themeTint="BF"/>
                <w:sz w:val="20"/>
                <w:szCs w:val="20"/>
              </w:rPr>
            </w:pPr>
            <w:r>
              <w:rPr>
                <w:rFonts w:ascii="Arial" w:hAnsi="Arial" w:cs="Arial"/>
                <w:color w:val="404040" w:themeColor="text1" w:themeTint="BF"/>
                <w:sz w:val="20"/>
                <w:szCs w:val="20"/>
              </w:rPr>
              <w:t>4 heures</w:t>
            </w:r>
          </w:p>
        </w:tc>
        <w:tc>
          <w:tcPr>
            <w:tcW w:w="1269" w:type="dxa"/>
            <w:gridSpan w:val="2"/>
          </w:tcPr>
          <w:p w14:paraId="7918C7CF" w14:textId="77777777" w:rsidR="00477CA3" w:rsidRDefault="00477CA3" w:rsidP="00B94F8F">
            <w:pPr>
              <w:rPr>
                <w:rFonts w:ascii="Arial" w:hAnsi="Arial" w:cs="Arial"/>
                <w:b/>
                <w:i/>
                <w:color w:val="404040" w:themeColor="text1" w:themeTint="BF"/>
                <w:szCs w:val="20"/>
              </w:rPr>
            </w:pPr>
          </w:p>
          <w:p w14:paraId="46B65AD1" w14:textId="77777777" w:rsidR="00477CA3" w:rsidRPr="00FC12BA" w:rsidRDefault="00477CA3" w:rsidP="00B94F8F">
            <w:pPr>
              <w:rPr>
                <w:rFonts w:ascii="Arial" w:hAnsi="Arial" w:cs="Arial"/>
                <w:b/>
                <w:i/>
                <w:color w:val="404040" w:themeColor="text1" w:themeTint="BF"/>
                <w:szCs w:val="20"/>
              </w:rPr>
            </w:pPr>
            <w:r>
              <w:rPr>
                <w:rFonts w:ascii="Arial" w:hAnsi="Arial" w:cs="Arial"/>
                <w:b/>
                <w:i/>
                <w:color w:val="404040" w:themeColor="text1" w:themeTint="BF"/>
                <w:szCs w:val="20"/>
              </w:rPr>
              <w:t>4 ou 2</w:t>
            </w:r>
          </w:p>
        </w:tc>
      </w:tr>
      <w:tr w:rsidR="00477CA3" w14:paraId="77E95D05" w14:textId="77777777" w:rsidTr="00B94F8F">
        <w:tc>
          <w:tcPr>
            <w:tcW w:w="6436" w:type="dxa"/>
          </w:tcPr>
          <w:p w14:paraId="546FF74A" w14:textId="77777777" w:rsidR="00477CA3" w:rsidRPr="00936646" w:rsidRDefault="00477CA3" w:rsidP="00B94F8F">
            <w:pPr>
              <w:jc w:val="both"/>
              <w:rPr>
                <w:rFonts w:ascii="Arial" w:hAnsi="Arial" w:cs="Arial"/>
                <w:b/>
                <w:color w:val="404040" w:themeColor="text1" w:themeTint="BF"/>
                <w:sz w:val="18"/>
                <w:szCs w:val="20"/>
              </w:rPr>
            </w:pPr>
            <w:r>
              <w:rPr>
                <w:b/>
                <w:sz w:val="18"/>
              </w:rPr>
              <w:t>N</w:t>
            </w:r>
            <w:r w:rsidRPr="00936646">
              <w:rPr>
                <w:b/>
                <w:sz w:val="18"/>
              </w:rPr>
              <w:t xml:space="preserve">ote opérationnelle, sur la base d’un dossier d’une dizaine de pages, portant sur des problématiques de droit hospitalier </w:t>
            </w:r>
            <w:r w:rsidR="00476811">
              <w:rPr>
                <w:b/>
                <w:sz w:val="18"/>
              </w:rPr>
              <w:t xml:space="preserve">ou d’économie de la santé ou de </w:t>
            </w:r>
            <w:r w:rsidRPr="00936646">
              <w:rPr>
                <w:b/>
                <w:sz w:val="18"/>
              </w:rPr>
              <w:t>législation de sécurité sociale et aide sociale.</w:t>
            </w:r>
          </w:p>
          <w:p w14:paraId="666EA593" w14:textId="77777777" w:rsidR="00477CA3" w:rsidRPr="000547AF" w:rsidRDefault="00477CA3" w:rsidP="00B94F8F">
            <w:pPr>
              <w:jc w:val="both"/>
              <w:rPr>
                <w:rFonts w:ascii="Arial" w:hAnsi="Arial" w:cs="Arial"/>
                <w:color w:val="404040" w:themeColor="text1" w:themeTint="BF"/>
                <w:sz w:val="18"/>
                <w:szCs w:val="20"/>
              </w:rPr>
            </w:pPr>
            <w:r w:rsidRPr="00936646">
              <w:rPr>
                <w:rFonts w:ascii="Arial" w:hAnsi="Arial" w:cs="Arial"/>
                <w:i/>
                <w:color w:val="404040" w:themeColor="text1" w:themeTint="BF"/>
                <w:sz w:val="18"/>
                <w:szCs w:val="20"/>
              </w:rPr>
              <w:t>Rédaction, à partir d’un dossier à caractère administratif, d’une note permettant de</w:t>
            </w:r>
            <w:r>
              <w:rPr>
                <w:rFonts w:ascii="Arial" w:hAnsi="Arial" w:cs="Arial"/>
                <w:i/>
                <w:color w:val="404040" w:themeColor="text1" w:themeTint="BF"/>
                <w:sz w:val="18"/>
                <w:szCs w:val="20"/>
              </w:rPr>
              <w:t xml:space="preserve"> </w:t>
            </w:r>
            <w:r w:rsidRPr="00936646">
              <w:rPr>
                <w:rFonts w:ascii="Arial" w:hAnsi="Arial" w:cs="Arial"/>
                <w:i/>
                <w:color w:val="404040" w:themeColor="text1" w:themeTint="BF"/>
                <w:sz w:val="18"/>
                <w:szCs w:val="20"/>
              </w:rPr>
              <w:t>vérifier les qualités de rédaction, d’analyse et de synthèse du candidat ainsi que son aptitude à dégager des solutions appropriées</w:t>
            </w:r>
          </w:p>
        </w:tc>
        <w:tc>
          <w:tcPr>
            <w:tcW w:w="1357" w:type="dxa"/>
            <w:gridSpan w:val="2"/>
          </w:tcPr>
          <w:p w14:paraId="3DD2F47C" w14:textId="77777777" w:rsidR="00477CA3" w:rsidRDefault="00477CA3" w:rsidP="00B94F8F">
            <w:pPr>
              <w:rPr>
                <w:rFonts w:ascii="Arial" w:hAnsi="Arial" w:cs="Arial"/>
                <w:color w:val="404040" w:themeColor="text1" w:themeTint="BF"/>
                <w:sz w:val="20"/>
                <w:szCs w:val="20"/>
              </w:rPr>
            </w:pPr>
          </w:p>
          <w:p w14:paraId="60FA0B17" w14:textId="77777777" w:rsidR="00477CA3" w:rsidRPr="00FC12BA" w:rsidRDefault="00477CA3" w:rsidP="00B94F8F">
            <w:pPr>
              <w:rPr>
                <w:rFonts w:ascii="Arial" w:hAnsi="Arial" w:cs="Arial"/>
                <w:color w:val="404040" w:themeColor="text1" w:themeTint="BF"/>
                <w:sz w:val="20"/>
                <w:szCs w:val="20"/>
              </w:rPr>
            </w:pPr>
            <w:r>
              <w:rPr>
                <w:rFonts w:ascii="Arial" w:hAnsi="Arial" w:cs="Arial"/>
                <w:color w:val="404040" w:themeColor="text1" w:themeTint="BF"/>
                <w:sz w:val="20"/>
                <w:szCs w:val="20"/>
              </w:rPr>
              <w:t>4 heures</w:t>
            </w:r>
          </w:p>
        </w:tc>
        <w:tc>
          <w:tcPr>
            <w:tcW w:w="1269" w:type="dxa"/>
            <w:gridSpan w:val="2"/>
          </w:tcPr>
          <w:p w14:paraId="73886D95" w14:textId="77777777" w:rsidR="00477CA3" w:rsidRDefault="00477CA3" w:rsidP="00B94F8F">
            <w:pPr>
              <w:rPr>
                <w:rFonts w:ascii="Arial" w:hAnsi="Arial" w:cs="Arial"/>
                <w:b/>
                <w:i/>
                <w:color w:val="404040" w:themeColor="text1" w:themeTint="BF"/>
                <w:szCs w:val="20"/>
              </w:rPr>
            </w:pPr>
          </w:p>
          <w:p w14:paraId="53E0F379" w14:textId="77777777" w:rsidR="00477CA3" w:rsidRPr="00FC12BA" w:rsidRDefault="00477CA3" w:rsidP="00B94F8F">
            <w:pPr>
              <w:rPr>
                <w:rFonts w:ascii="Arial" w:hAnsi="Arial" w:cs="Arial"/>
                <w:b/>
                <w:i/>
                <w:color w:val="404040" w:themeColor="text1" w:themeTint="BF"/>
                <w:szCs w:val="20"/>
              </w:rPr>
            </w:pPr>
            <w:r>
              <w:rPr>
                <w:rFonts w:ascii="Arial" w:hAnsi="Arial" w:cs="Arial"/>
                <w:b/>
                <w:i/>
                <w:color w:val="404040" w:themeColor="text1" w:themeTint="BF"/>
                <w:szCs w:val="20"/>
              </w:rPr>
              <w:t>4 ou 2</w:t>
            </w:r>
          </w:p>
        </w:tc>
      </w:tr>
      <w:tr w:rsidR="00477CA3" w:rsidRPr="000D03CA" w14:paraId="48C360C7" w14:textId="77777777" w:rsidTr="00B94F8F">
        <w:tc>
          <w:tcPr>
            <w:tcW w:w="9062" w:type="dxa"/>
            <w:gridSpan w:val="5"/>
          </w:tcPr>
          <w:p w14:paraId="4EA27084" w14:textId="77777777" w:rsidR="00477CA3" w:rsidRPr="000D03CA" w:rsidRDefault="00477CA3" w:rsidP="00B94F8F">
            <w:pPr>
              <w:jc w:val="center"/>
              <w:rPr>
                <w:rFonts w:ascii="Arial" w:hAnsi="Arial" w:cs="Arial"/>
                <w:b/>
                <w:color w:val="404040" w:themeColor="text1" w:themeTint="BF"/>
                <w:szCs w:val="20"/>
              </w:rPr>
            </w:pPr>
            <w:r w:rsidRPr="000D03CA">
              <w:rPr>
                <w:rFonts w:ascii="Arial" w:hAnsi="Arial" w:cs="Arial"/>
                <w:b/>
                <w:color w:val="404040" w:themeColor="text1" w:themeTint="BF"/>
                <w:sz w:val="24"/>
                <w:szCs w:val="20"/>
              </w:rPr>
              <w:t>EPREUVES D’ADMISS</w:t>
            </w:r>
            <w:r>
              <w:rPr>
                <w:rFonts w:ascii="Arial" w:hAnsi="Arial" w:cs="Arial"/>
                <w:b/>
                <w:color w:val="404040" w:themeColor="text1" w:themeTint="BF"/>
                <w:sz w:val="24"/>
                <w:szCs w:val="20"/>
              </w:rPr>
              <w:t>ION</w:t>
            </w:r>
          </w:p>
        </w:tc>
      </w:tr>
      <w:tr w:rsidR="00477CA3" w14:paraId="6408141C" w14:textId="77777777" w:rsidTr="00B94F8F">
        <w:tc>
          <w:tcPr>
            <w:tcW w:w="6436" w:type="dxa"/>
          </w:tcPr>
          <w:p w14:paraId="0A64908E" w14:textId="77777777" w:rsidR="00477CA3" w:rsidRPr="00476811" w:rsidRDefault="00477CA3" w:rsidP="00B94F8F">
            <w:pPr>
              <w:jc w:val="both"/>
              <w:rPr>
                <w:rFonts w:cstheme="minorHAnsi"/>
                <w:b/>
                <w:color w:val="404040" w:themeColor="text1" w:themeTint="BF"/>
                <w:sz w:val="18"/>
                <w:szCs w:val="18"/>
              </w:rPr>
            </w:pPr>
            <w:r w:rsidRPr="00476811">
              <w:rPr>
                <w:rFonts w:cstheme="minorHAnsi"/>
                <w:b/>
                <w:color w:val="404040" w:themeColor="text1" w:themeTint="BF"/>
                <w:sz w:val="18"/>
                <w:szCs w:val="18"/>
              </w:rPr>
              <w:t>Épreuve d’entretien collectif suivie d’une interrogation individuelle</w:t>
            </w:r>
          </w:p>
          <w:p w14:paraId="4F0A5E65" w14:textId="77777777" w:rsidR="00477CA3" w:rsidRPr="00476811" w:rsidRDefault="00477CA3" w:rsidP="00B94F8F">
            <w:pPr>
              <w:jc w:val="both"/>
              <w:rPr>
                <w:rFonts w:cstheme="minorHAnsi"/>
                <w:color w:val="404040" w:themeColor="text1" w:themeTint="BF"/>
                <w:sz w:val="18"/>
                <w:szCs w:val="18"/>
              </w:rPr>
            </w:pPr>
            <w:r w:rsidRPr="00476811">
              <w:rPr>
                <w:rFonts w:cstheme="minorHAnsi"/>
                <w:i/>
                <w:color w:val="404040" w:themeColor="text1" w:themeTint="BF"/>
                <w:sz w:val="18"/>
                <w:szCs w:val="18"/>
              </w:rPr>
              <w:t>Lors de cette épreuve, les candidats sont répartis en groupe de 4. À partir d’un sujet qui leur est soumis, les candidats d’un même groupe procèdent, devant le jury, à des échanges au cours desquels ils exposent leur analyse de la situation et présentent la ou les solutions qu’ils préconisent pour atteindre l’objectif assigné</w:t>
            </w:r>
            <w:r w:rsidRPr="00476811">
              <w:rPr>
                <w:rFonts w:cstheme="minorHAnsi"/>
                <w:color w:val="404040" w:themeColor="text1" w:themeTint="BF"/>
                <w:sz w:val="18"/>
                <w:szCs w:val="18"/>
              </w:rPr>
              <w:t>.</w:t>
            </w:r>
          </w:p>
        </w:tc>
        <w:tc>
          <w:tcPr>
            <w:tcW w:w="1357" w:type="dxa"/>
            <w:gridSpan w:val="2"/>
          </w:tcPr>
          <w:p w14:paraId="5BD4151E" w14:textId="77777777" w:rsidR="00477CA3" w:rsidRDefault="00477CA3" w:rsidP="00B94F8F">
            <w:pPr>
              <w:jc w:val="center"/>
              <w:rPr>
                <w:rFonts w:ascii="Arial" w:hAnsi="Arial" w:cs="Arial"/>
                <w:color w:val="404040" w:themeColor="text1" w:themeTint="BF"/>
                <w:szCs w:val="20"/>
              </w:rPr>
            </w:pPr>
            <w:r w:rsidRPr="00C933D2">
              <w:rPr>
                <w:rFonts w:ascii="Arial" w:hAnsi="Arial" w:cs="Arial"/>
                <w:color w:val="404040" w:themeColor="text1" w:themeTint="BF"/>
                <w:sz w:val="18"/>
                <w:szCs w:val="20"/>
              </w:rPr>
              <w:t>30 minutes de mise en situation collective et 15 minutes d’interrogation individuelle</w:t>
            </w:r>
          </w:p>
        </w:tc>
        <w:tc>
          <w:tcPr>
            <w:tcW w:w="1269" w:type="dxa"/>
            <w:gridSpan w:val="2"/>
          </w:tcPr>
          <w:p w14:paraId="723B043A" w14:textId="77777777" w:rsidR="00477CA3" w:rsidRDefault="00477CA3" w:rsidP="00B94F8F">
            <w:pPr>
              <w:rPr>
                <w:rFonts w:ascii="Arial" w:hAnsi="Arial" w:cs="Arial"/>
                <w:color w:val="404040" w:themeColor="text1" w:themeTint="BF"/>
                <w:szCs w:val="20"/>
              </w:rPr>
            </w:pPr>
          </w:p>
          <w:p w14:paraId="5D1E073A" w14:textId="77777777" w:rsidR="00477CA3" w:rsidRPr="00CA5119" w:rsidRDefault="00477CA3" w:rsidP="00B94F8F">
            <w:pPr>
              <w:jc w:val="center"/>
              <w:rPr>
                <w:rFonts w:ascii="Arial" w:hAnsi="Arial" w:cs="Arial"/>
                <w:b/>
                <w:i/>
                <w:color w:val="404040" w:themeColor="text1" w:themeTint="BF"/>
                <w:szCs w:val="20"/>
              </w:rPr>
            </w:pPr>
            <w:r w:rsidRPr="00CA5119">
              <w:rPr>
                <w:rFonts w:ascii="Arial" w:hAnsi="Arial" w:cs="Arial"/>
                <w:b/>
                <w:i/>
                <w:color w:val="404040" w:themeColor="text1" w:themeTint="BF"/>
                <w:szCs w:val="20"/>
              </w:rPr>
              <w:t>5</w:t>
            </w:r>
          </w:p>
        </w:tc>
      </w:tr>
      <w:tr w:rsidR="00477CA3" w14:paraId="12756C99" w14:textId="77777777" w:rsidTr="00B94F8F">
        <w:tc>
          <w:tcPr>
            <w:tcW w:w="6436" w:type="dxa"/>
          </w:tcPr>
          <w:p w14:paraId="24F8606C" w14:textId="77777777" w:rsidR="00477CA3" w:rsidRPr="00476811" w:rsidRDefault="00477CA3" w:rsidP="00B94F8F">
            <w:pPr>
              <w:rPr>
                <w:rFonts w:cstheme="minorHAnsi"/>
                <w:color w:val="404040" w:themeColor="text1" w:themeTint="BF"/>
                <w:sz w:val="18"/>
                <w:szCs w:val="18"/>
              </w:rPr>
            </w:pPr>
            <w:r w:rsidRPr="00476811">
              <w:rPr>
                <w:rFonts w:cstheme="minorHAnsi"/>
                <w:b/>
                <w:color w:val="404040" w:themeColor="text1" w:themeTint="BF"/>
                <w:sz w:val="18"/>
                <w:szCs w:val="18"/>
              </w:rPr>
              <w:t>Épreuve d’entretien individuel</w:t>
            </w:r>
            <w:r w:rsidRPr="00476811">
              <w:rPr>
                <w:rFonts w:cstheme="minorHAnsi"/>
                <w:color w:val="404040" w:themeColor="text1" w:themeTint="BF"/>
                <w:sz w:val="18"/>
                <w:szCs w:val="18"/>
              </w:rPr>
              <w:t> :</w:t>
            </w:r>
          </w:p>
          <w:p w14:paraId="6797D870" w14:textId="77777777" w:rsidR="00477CA3" w:rsidRPr="00476811" w:rsidRDefault="00477CA3" w:rsidP="00B94F8F">
            <w:pPr>
              <w:jc w:val="both"/>
              <w:rPr>
                <w:rFonts w:cstheme="minorHAnsi"/>
                <w:i/>
                <w:color w:val="404040" w:themeColor="text1" w:themeTint="BF"/>
                <w:sz w:val="18"/>
                <w:szCs w:val="18"/>
              </w:rPr>
            </w:pPr>
            <w:r w:rsidRPr="00476811">
              <w:rPr>
                <w:rFonts w:cstheme="minorHAnsi"/>
                <w:i/>
                <w:color w:val="404040" w:themeColor="text1" w:themeTint="BF"/>
                <w:sz w:val="18"/>
                <w:szCs w:val="18"/>
              </w:rPr>
              <w:t>Vise à apprécier l’adéquation des candidats à l’emploi de directeur</w:t>
            </w:r>
            <w:r w:rsidR="00B63AEC">
              <w:rPr>
                <w:rFonts w:cstheme="minorHAnsi"/>
                <w:i/>
                <w:color w:val="404040" w:themeColor="text1" w:themeTint="BF"/>
                <w:sz w:val="18"/>
                <w:szCs w:val="18"/>
              </w:rPr>
              <w:t xml:space="preserve"> public de santé</w:t>
            </w:r>
            <w:r w:rsidRPr="00476811">
              <w:rPr>
                <w:rFonts w:cstheme="minorHAnsi"/>
                <w:i/>
                <w:color w:val="404040" w:themeColor="text1" w:themeTint="BF"/>
                <w:sz w:val="18"/>
                <w:szCs w:val="18"/>
              </w:rPr>
              <w:t>, leur motivation pour exercer ces fonctions. Pour cette épreuve le jury</w:t>
            </w:r>
            <w:r w:rsidR="00CD6A69">
              <w:rPr>
                <w:rFonts w:cstheme="minorHAnsi"/>
                <w:i/>
                <w:color w:val="404040" w:themeColor="text1" w:themeTint="BF"/>
                <w:sz w:val="18"/>
                <w:szCs w:val="18"/>
              </w:rPr>
              <w:t xml:space="preserve"> dispose</w:t>
            </w:r>
            <w:r w:rsidRPr="00476811">
              <w:rPr>
                <w:rFonts w:cstheme="minorHAnsi"/>
                <w:i/>
                <w:color w:val="404040" w:themeColor="text1" w:themeTint="BF"/>
                <w:sz w:val="18"/>
                <w:szCs w:val="18"/>
              </w:rPr>
              <w:t xml:space="preserve"> du curriculum vitae du candidat.</w:t>
            </w:r>
          </w:p>
          <w:p w14:paraId="47572C49" w14:textId="77777777" w:rsidR="00477CA3" w:rsidRPr="00476811" w:rsidRDefault="00477CA3" w:rsidP="00B94F8F">
            <w:pPr>
              <w:jc w:val="both"/>
              <w:rPr>
                <w:rFonts w:cstheme="minorHAnsi"/>
                <w:i/>
                <w:color w:val="404040" w:themeColor="text1" w:themeTint="BF"/>
                <w:sz w:val="18"/>
                <w:szCs w:val="18"/>
              </w:rPr>
            </w:pPr>
            <w:r w:rsidRPr="00476811">
              <w:rPr>
                <w:rFonts w:cstheme="minorHAnsi"/>
                <w:i/>
                <w:color w:val="404040" w:themeColor="text1" w:themeTint="BF"/>
                <w:sz w:val="18"/>
                <w:szCs w:val="18"/>
              </w:rPr>
              <w:t xml:space="preserve"> </w:t>
            </w:r>
          </w:p>
        </w:tc>
        <w:tc>
          <w:tcPr>
            <w:tcW w:w="1357" w:type="dxa"/>
            <w:gridSpan w:val="2"/>
          </w:tcPr>
          <w:p w14:paraId="764AC010" w14:textId="77777777" w:rsidR="00477CA3" w:rsidRDefault="00477CA3" w:rsidP="00B94F8F">
            <w:pPr>
              <w:rPr>
                <w:rFonts w:ascii="Arial" w:hAnsi="Arial" w:cs="Arial"/>
                <w:color w:val="404040" w:themeColor="text1" w:themeTint="BF"/>
                <w:szCs w:val="20"/>
              </w:rPr>
            </w:pPr>
          </w:p>
          <w:p w14:paraId="2CB713F5" w14:textId="77777777" w:rsidR="00477CA3" w:rsidRDefault="00910913" w:rsidP="00B94F8F">
            <w:pPr>
              <w:rPr>
                <w:rFonts w:ascii="Arial" w:hAnsi="Arial" w:cs="Arial"/>
                <w:color w:val="404040" w:themeColor="text1" w:themeTint="BF"/>
                <w:szCs w:val="20"/>
              </w:rPr>
            </w:pPr>
            <w:r>
              <w:rPr>
                <w:rFonts w:ascii="Arial" w:hAnsi="Arial" w:cs="Arial"/>
                <w:color w:val="404040" w:themeColor="text1" w:themeTint="BF"/>
                <w:sz w:val="20"/>
                <w:szCs w:val="20"/>
              </w:rPr>
              <w:t>30</w:t>
            </w:r>
            <w:r w:rsidR="00477CA3" w:rsidRPr="00C933D2">
              <w:rPr>
                <w:rFonts w:ascii="Arial" w:hAnsi="Arial" w:cs="Arial"/>
                <w:color w:val="404040" w:themeColor="text1" w:themeTint="BF"/>
                <w:sz w:val="20"/>
                <w:szCs w:val="20"/>
              </w:rPr>
              <w:t xml:space="preserve"> minutes </w:t>
            </w:r>
          </w:p>
        </w:tc>
        <w:tc>
          <w:tcPr>
            <w:tcW w:w="1269" w:type="dxa"/>
            <w:gridSpan w:val="2"/>
          </w:tcPr>
          <w:p w14:paraId="06857872" w14:textId="77777777" w:rsidR="00477CA3" w:rsidRDefault="00477CA3" w:rsidP="00B94F8F">
            <w:pPr>
              <w:rPr>
                <w:rFonts w:ascii="Arial" w:hAnsi="Arial" w:cs="Arial"/>
                <w:color w:val="404040" w:themeColor="text1" w:themeTint="BF"/>
                <w:szCs w:val="20"/>
              </w:rPr>
            </w:pPr>
          </w:p>
          <w:p w14:paraId="496A6A1B" w14:textId="77777777" w:rsidR="00477CA3" w:rsidRPr="00CA5119" w:rsidRDefault="00477CA3" w:rsidP="00B94F8F">
            <w:pPr>
              <w:jc w:val="center"/>
              <w:rPr>
                <w:rFonts w:ascii="Arial" w:hAnsi="Arial" w:cs="Arial"/>
                <w:b/>
                <w:i/>
                <w:color w:val="404040" w:themeColor="text1" w:themeTint="BF"/>
                <w:szCs w:val="20"/>
              </w:rPr>
            </w:pPr>
            <w:r w:rsidRPr="00CA5119">
              <w:rPr>
                <w:rFonts w:ascii="Arial" w:hAnsi="Arial" w:cs="Arial"/>
                <w:b/>
                <w:i/>
                <w:color w:val="404040" w:themeColor="text1" w:themeTint="BF"/>
                <w:szCs w:val="20"/>
              </w:rPr>
              <w:t>5</w:t>
            </w:r>
          </w:p>
        </w:tc>
      </w:tr>
      <w:tr w:rsidR="00477CA3" w14:paraId="6F5C2883" w14:textId="77777777" w:rsidTr="00B94F8F">
        <w:tc>
          <w:tcPr>
            <w:tcW w:w="6436" w:type="dxa"/>
          </w:tcPr>
          <w:p w14:paraId="3DD3D471" w14:textId="77777777" w:rsidR="00477CA3" w:rsidRPr="00476811" w:rsidRDefault="00477CA3" w:rsidP="00B94F8F">
            <w:pPr>
              <w:rPr>
                <w:rFonts w:cstheme="minorHAnsi"/>
                <w:color w:val="404040" w:themeColor="text1" w:themeTint="BF"/>
                <w:sz w:val="18"/>
                <w:szCs w:val="18"/>
              </w:rPr>
            </w:pPr>
            <w:r w:rsidRPr="00476811">
              <w:rPr>
                <w:rFonts w:cstheme="minorHAnsi"/>
                <w:b/>
                <w:color w:val="404040" w:themeColor="text1" w:themeTint="BF"/>
                <w:sz w:val="18"/>
                <w:szCs w:val="18"/>
              </w:rPr>
              <w:t>Épreuve obligatoire de langue vivante en Anglais</w:t>
            </w:r>
            <w:r w:rsidRPr="00476811">
              <w:rPr>
                <w:rFonts w:cstheme="minorHAnsi"/>
                <w:color w:val="404040" w:themeColor="text1" w:themeTint="BF"/>
                <w:sz w:val="18"/>
                <w:szCs w:val="18"/>
              </w:rPr>
              <w:t xml:space="preserve"> </w:t>
            </w:r>
            <w:r w:rsidRPr="00476811">
              <w:rPr>
                <w:rFonts w:cstheme="minorHAnsi"/>
                <w:i/>
                <w:color w:val="404040" w:themeColor="text1" w:themeTint="BF"/>
                <w:sz w:val="18"/>
                <w:szCs w:val="18"/>
              </w:rPr>
              <w:t>consistant en la lecture et la traduction d'un texte suivie d'une conversation avec le jury</w:t>
            </w:r>
            <w:r w:rsidRPr="00476811">
              <w:rPr>
                <w:rFonts w:cstheme="minorHAnsi"/>
                <w:color w:val="404040" w:themeColor="text1" w:themeTint="BF"/>
                <w:sz w:val="18"/>
                <w:szCs w:val="18"/>
              </w:rPr>
              <w:t>.</w:t>
            </w:r>
          </w:p>
          <w:p w14:paraId="0289C8FF" w14:textId="77777777" w:rsidR="00477CA3" w:rsidRPr="00476811" w:rsidRDefault="00477CA3" w:rsidP="00B94F8F">
            <w:pPr>
              <w:rPr>
                <w:rFonts w:cstheme="minorHAnsi"/>
                <w:color w:val="404040" w:themeColor="text1" w:themeTint="BF"/>
                <w:sz w:val="18"/>
                <w:szCs w:val="18"/>
              </w:rPr>
            </w:pPr>
          </w:p>
        </w:tc>
        <w:tc>
          <w:tcPr>
            <w:tcW w:w="1357" w:type="dxa"/>
            <w:gridSpan w:val="2"/>
          </w:tcPr>
          <w:p w14:paraId="7AF09F39" w14:textId="77777777" w:rsidR="00477CA3" w:rsidRDefault="00477CA3" w:rsidP="00B94F8F">
            <w:pPr>
              <w:rPr>
                <w:rFonts w:ascii="Arial" w:hAnsi="Arial" w:cs="Arial"/>
                <w:color w:val="404040" w:themeColor="text1" w:themeTint="BF"/>
                <w:szCs w:val="20"/>
              </w:rPr>
            </w:pPr>
            <w:r w:rsidRPr="00410A81">
              <w:rPr>
                <w:rFonts w:ascii="Arial" w:hAnsi="Arial" w:cs="Arial"/>
                <w:color w:val="404040" w:themeColor="text1" w:themeTint="BF"/>
                <w:sz w:val="20"/>
                <w:szCs w:val="20"/>
              </w:rPr>
              <w:t>15 minutes</w:t>
            </w:r>
          </w:p>
        </w:tc>
        <w:tc>
          <w:tcPr>
            <w:tcW w:w="1269" w:type="dxa"/>
            <w:gridSpan w:val="2"/>
          </w:tcPr>
          <w:p w14:paraId="7C193D93" w14:textId="77777777" w:rsidR="00477CA3" w:rsidRPr="0042219A" w:rsidRDefault="00477CA3" w:rsidP="00B94F8F">
            <w:pPr>
              <w:jc w:val="center"/>
              <w:rPr>
                <w:rFonts w:ascii="Arial" w:hAnsi="Arial" w:cs="Arial"/>
                <w:b/>
                <w:i/>
                <w:color w:val="404040" w:themeColor="text1" w:themeTint="BF"/>
                <w:szCs w:val="20"/>
              </w:rPr>
            </w:pPr>
            <w:r w:rsidRPr="0042219A">
              <w:rPr>
                <w:rFonts w:ascii="Arial" w:hAnsi="Arial" w:cs="Arial"/>
                <w:b/>
                <w:i/>
                <w:color w:val="404040" w:themeColor="text1" w:themeTint="BF"/>
                <w:szCs w:val="20"/>
              </w:rPr>
              <w:t>1</w:t>
            </w:r>
          </w:p>
        </w:tc>
      </w:tr>
    </w:tbl>
    <w:p w14:paraId="3D8B0A06" w14:textId="77777777" w:rsidR="00477CA3" w:rsidRPr="000B2153" w:rsidRDefault="00477CA3" w:rsidP="00477CA3">
      <w:pPr>
        <w:spacing w:after="0" w:line="280" w:lineRule="exact"/>
        <w:jc w:val="both"/>
        <w:rPr>
          <w:rFonts w:ascii="Arial" w:hAnsi="Arial" w:cs="Arial"/>
          <w:color w:val="404040" w:themeColor="text1" w:themeTint="BF"/>
          <w:sz w:val="20"/>
          <w:szCs w:val="20"/>
        </w:rPr>
      </w:pPr>
      <w:r w:rsidRPr="000B2153">
        <w:rPr>
          <w:rFonts w:ascii="Arial" w:hAnsi="Arial" w:cs="Arial"/>
          <w:color w:val="404040" w:themeColor="text1" w:themeTint="BF"/>
          <w:sz w:val="20"/>
          <w:szCs w:val="20"/>
        </w:rPr>
        <w:t>Pour toute information, contactez-nous au :</w:t>
      </w:r>
    </w:p>
    <w:p w14:paraId="3BD7CD43" w14:textId="77777777" w:rsidR="00FC052C" w:rsidRPr="00936646" w:rsidRDefault="00FC052C" w:rsidP="00FC052C">
      <w:pPr>
        <w:spacing w:after="0" w:line="240" w:lineRule="exact"/>
        <w:ind w:left="-992"/>
        <w:jc w:val="center"/>
        <w:rPr>
          <w:rFonts w:ascii="Arial" w:hAnsi="Arial" w:cs="Arial"/>
          <w:color w:val="00B0F0"/>
          <w:sz w:val="20"/>
          <w:szCs w:val="20"/>
        </w:rPr>
      </w:pPr>
      <w:r w:rsidRPr="00936646">
        <w:rPr>
          <w:rFonts w:ascii="Arial" w:hAnsi="Arial" w:cs="Arial"/>
          <w:color w:val="00B0F0"/>
          <w:sz w:val="20"/>
          <w:szCs w:val="20"/>
        </w:rPr>
        <w:t>Département autorisation d’exercice, concours, coaching</w:t>
      </w:r>
    </w:p>
    <w:p w14:paraId="60EA565C" w14:textId="77777777" w:rsidR="00FC052C" w:rsidRPr="00936646" w:rsidRDefault="00FC052C" w:rsidP="00FC052C">
      <w:pPr>
        <w:spacing w:after="0" w:line="240" w:lineRule="exact"/>
        <w:ind w:left="-992"/>
        <w:jc w:val="center"/>
        <w:rPr>
          <w:rFonts w:ascii="Arial" w:hAnsi="Arial" w:cs="Arial"/>
          <w:color w:val="00B0F0"/>
          <w:sz w:val="20"/>
          <w:szCs w:val="20"/>
        </w:rPr>
      </w:pPr>
      <w:r w:rsidRPr="00936646">
        <w:rPr>
          <w:rFonts w:ascii="Arial" w:hAnsi="Arial" w:cs="Arial"/>
          <w:color w:val="00B0F0"/>
          <w:sz w:val="20"/>
          <w:szCs w:val="20"/>
        </w:rPr>
        <w:t>Bureau des concours nationaux</w:t>
      </w:r>
    </w:p>
    <w:p w14:paraId="18FFEB27" w14:textId="77777777" w:rsidR="00FC052C" w:rsidRPr="00936646" w:rsidRDefault="00FC052C" w:rsidP="00FC052C">
      <w:pPr>
        <w:spacing w:after="0" w:line="240" w:lineRule="exact"/>
        <w:ind w:left="-992"/>
        <w:jc w:val="center"/>
        <w:rPr>
          <w:rFonts w:ascii="Arial" w:hAnsi="Arial" w:cs="Arial"/>
          <w:color w:val="00B0F0"/>
          <w:sz w:val="20"/>
          <w:szCs w:val="20"/>
        </w:rPr>
      </w:pPr>
      <w:hyperlink r:id="rId7" w:history="1">
        <w:r w:rsidRPr="00936646">
          <w:rPr>
            <w:rStyle w:val="Lienhypertexte"/>
            <w:rFonts w:ascii="Arial" w:hAnsi="Arial" w:cs="Arial"/>
            <w:sz w:val="20"/>
            <w:szCs w:val="20"/>
          </w:rPr>
          <w:t>CNG-concours-administratifs@sante.gouv.fr</w:t>
        </w:r>
      </w:hyperlink>
      <w:r w:rsidRPr="00936646">
        <w:rPr>
          <w:rFonts w:ascii="Arial" w:hAnsi="Arial" w:cs="Arial"/>
          <w:color w:val="00B0F0"/>
          <w:sz w:val="20"/>
          <w:szCs w:val="20"/>
        </w:rPr>
        <w:t xml:space="preserve"> </w:t>
      </w:r>
    </w:p>
    <w:p w14:paraId="2CED07F1" w14:textId="77777777" w:rsidR="00FC052C" w:rsidRPr="00F81162" w:rsidRDefault="00FC052C" w:rsidP="00FC052C">
      <w:pPr>
        <w:spacing w:after="0" w:line="280" w:lineRule="exact"/>
        <w:ind w:left="-993"/>
        <w:jc w:val="center"/>
        <w:rPr>
          <w:rFonts w:ascii="Arial" w:hAnsi="Arial" w:cs="Arial"/>
          <w:szCs w:val="20"/>
        </w:rPr>
      </w:pPr>
      <w:r w:rsidRPr="00936646">
        <w:rPr>
          <w:rFonts w:ascii="Arial" w:hAnsi="Arial" w:cs="Arial"/>
          <w:color w:val="00B0F0"/>
          <w:sz w:val="20"/>
          <w:szCs w:val="20"/>
        </w:rPr>
        <w:t xml:space="preserve">CNG : </w:t>
      </w:r>
      <w:r w:rsidRPr="001A24A8">
        <w:rPr>
          <w:rFonts w:ascii="Arial" w:hAnsi="Arial" w:cs="Arial"/>
          <w:color w:val="00B0F0"/>
          <w:sz w:val="20"/>
          <w:szCs w:val="20"/>
        </w:rPr>
        <w:t>86, Rue Henri FARMAN</w:t>
      </w:r>
      <w:r>
        <w:rPr>
          <w:rFonts w:ascii="Arial" w:hAnsi="Arial" w:cs="Arial"/>
          <w:color w:val="00B0F0"/>
          <w:sz w:val="20"/>
          <w:szCs w:val="20"/>
        </w:rPr>
        <w:t xml:space="preserve"> </w:t>
      </w:r>
      <w:r w:rsidRPr="00936646">
        <w:rPr>
          <w:rFonts w:ascii="Arial" w:hAnsi="Arial" w:cs="Arial"/>
          <w:color w:val="00B0F0"/>
          <w:sz w:val="20"/>
          <w:szCs w:val="20"/>
        </w:rPr>
        <w:t xml:space="preserve">– 92130 Issy les Moulineaux </w:t>
      </w:r>
    </w:p>
    <w:p w14:paraId="69DE98D1" w14:textId="77777777" w:rsidR="00477CA3" w:rsidRDefault="00477CA3">
      <w:pPr>
        <w:rPr>
          <w:rFonts w:ascii="Arial" w:hAnsi="Arial" w:cs="Arial"/>
          <w:color w:val="404040" w:themeColor="text1" w:themeTint="BF"/>
          <w:szCs w:val="20"/>
        </w:rPr>
      </w:pPr>
    </w:p>
    <w:sectPr w:rsidR="00477CA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9D37F" w14:textId="77777777" w:rsidR="001D56BE" w:rsidRDefault="001D56BE" w:rsidP="004F538B">
      <w:pPr>
        <w:spacing w:after="0" w:line="240" w:lineRule="auto"/>
      </w:pPr>
      <w:r>
        <w:separator/>
      </w:r>
    </w:p>
  </w:endnote>
  <w:endnote w:type="continuationSeparator" w:id="0">
    <w:p w14:paraId="4D8E7451" w14:textId="77777777" w:rsidR="001D56BE" w:rsidRDefault="001D56BE" w:rsidP="004F5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E6D85" w14:textId="77777777" w:rsidR="001D56BE" w:rsidRDefault="001D56BE" w:rsidP="004F538B">
      <w:pPr>
        <w:spacing w:after="0" w:line="240" w:lineRule="auto"/>
      </w:pPr>
      <w:r>
        <w:separator/>
      </w:r>
    </w:p>
  </w:footnote>
  <w:footnote w:type="continuationSeparator" w:id="0">
    <w:p w14:paraId="7FFD8ACD" w14:textId="77777777" w:rsidR="001D56BE" w:rsidRDefault="001D56BE" w:rsidP="004F5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FD084" w14:textId="77777777" w:rsidR="004F538B" w:rsidRDefault="004F538B" w:rsidP="00A90885">
    <w:pPr>
      <w:pStyle w:val="En-tte"/>
      <w:jc w:val="center"/>
    </w:pPr>
    <w:r>
      <w:rPr>
        <w:noProof/>
        <w:lang w:eastAsia="fr-FR"/>
      </w:rPr>
      <w:drawing>
        <wp:inline distT="0" distB="0" distL="0" distR="0" wp14:anchorId="765C4A2D" wp14:editId="4D968C18">
          <wp:extent cx="1657061" cy="86042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664767" cy="864426"/>
                  </a:xfrm>
                  <a:prstGeom prst="rect">
                    <a:avLst/>
                  </a:prstGeom>
                </pic:spPr>
              </pic:pic>
            </a:graphicData>
          </a:graphic>
        </wp:inline>
      </w:drawing>
    </w:r>
  </w:p>
  <w:p w14:paraId="216F5AB5" w14:textId="77777777" w:rsidR="00A90885" w:rsidRDefault="00A90885" w:rsidP="00A90885">
    <w:pPr>
      <w:pStyle w:val="En-tte"/>
      <w:jc w:val="center"/>
    </w:pPr>
  </w:p>
  <w:p w14:paraId="47F783E1" w14:textId="5337D8F2" w:rsidR="00A90885" w:rsidRPr="00A90885" w:rsidRDefault="00A90885" w:rsidP="00A90885">
    <w:pPr>
      <w:pStyle w:val="En-tte"/>
      <w:jc w:val="center"/>
      <w:rPr>
        <w:rFonts w:ascii="Arial" w:hAnsi="Arial" w:cs="Arial"/>
        <w:sz w:val="5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A90885">
      <w:rPr>
        <w:rFonts w:ascii="Arial" w:hAnsi="Arial" w:cs="Arial"/>
        <w:sz w:val="5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SESSION 202</w:t>
    </w:r>
    <w:r w:rsidR="00FC052C">
      <w:rPr>
        <w:rFonts w:ascii="Arial" w:hAnsi="Arial" w:cs="Arial"/>
        <w:sz w:val="5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8346D"/>
    <w:multiLevelType w:val="hybridMultilevel"/>
    <w:tmpl w:val="06E25C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75122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38B"/>
    <w:rsid w:val="000C3C94"/>
    <w:rsid w:val="000D03CA"/>
    <w:rsid w:val="00136E51"/>
    <w:rsid w:val="00177226"/>
    <w:rsid w:val="00185F02"/>
    <w:rsid w:val="001863E5"/>
    <w:rsid w:val="001D56BE"/>
    <w:rsid w:val="00243DD8"/>
    <w:rsid w:val="00253E50"/>
    <w:rsid w:val="002D7212"/>
    <w:rsid w:val="003971F4"/>
    <w:rsid w:val="003D0A99"/>
    <w:rsid w:val="00422DAD"/>
    <w:rsid w:val="00476811"/>
    <w:rsid w:val="00477CA3"/>
    <w:rsid w:val="004E29BF"/>
    <w:rsid w:val="004F538B"/>
    <w:rsid w:val="00501663"/>
    <w:rsid w:val="00552B43"/>
    <w:rsid w:val="005970F4"/>
    <w:rsid w:val="006075A0"/>
    <w:rsid w:val="006437BF"/>
    <w:rsid w:val="007041D7"/>
    <w:rsid w:val="00760910"/>
    <w:rsid w:val="007678E8"/>
    <w:rsid w:val="007B4AD4"/>
    <w:rsid w:val="00841A49"/>
    <w:rsid w:val="00842131"/>
    <w:rsid w:val="0085267B"/>
    <w:rsid w:val="00910913"/>
    <w:rsid w:val="00984DFA"/>
    <w:rsid w:val="0099410E"/>
    <w:rsid w:val="00995FE5"/>
    <w:rsid w:val="009B63A6"/>
    <w:rsid w:val="009D6E50"/>
    <w:rsid w:val="00A75196"/>
    <w:rsid w:val="00A90885"/>
    <w:rsid w:val="00AD2BCB"/>
    <w:rsid w:val="00AE3CBB"/>
    <w:rsid w:val="00B63AEC"/>
    <w:rsid w:val="00BB2D2B"/>
    <w:rsid w:val="00C524F2"/>
    <w:rsid w:val="00CD6A69"/>
    <w:rsid w:val="00D42866"/>
    <w:rsid w:val="00D7665C"/>
    <w:rsid w:val="00E65086"/>
    <w:rsid w:val="00F26D74"/>
    <w:rsid w:val="00F3336C"/>
    <w:rsid w:val="00F55ED3"/>
    <w:rsid w:val="00FC052C"/>
    <w:rsid w:val="00FD3A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82B"/>
  <w15:docId w15:val="{489F28AE-D350-4796-A2E1-AA252C2E2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F538B"/>
    <w:pPr>
      <w:tabs>
        <w:tab w:val="center" w:pos="4536"/>
        <w:tab w:val="right" w:pos="9072"/>
      </w:tabs>
      <w:spacing w:after="0" w:line="240" w:lineRule="auto"/>
    </w:pPr>
  </w:style>
  <w:style w:type="character" w:customStyle="1" w:styleId="En-tteCar">
    <w:name w:val="En-tête Car"/>
    <w:basedOn w:val="Policepardfaut"/>
    <w:link w:val="En-tte"/>
    <w:uiPriority w:val="99"/>
    <w:rsid w:val="004F538B"/>
  </w:style>
  <w:style w:type="paragraph" w:styleId="Pieddepage">
    <w:name w:val="footer"/>
    <w:basedOn w:val="Normal"/>
    <w:link w:val="PieddepageCar"/>
    <w:uiPriority w:val="99"/>
    <w:unhideWhenUsed/>
    <w:rsid w:val="004F538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538B"/>
  </w:style>
  <w:style w:type="paragraph" w:styleId="Textedebulles">
    <w:name w:val="Balloon Text"/>
    <w:basedOn w:val="Normal"/>
    <w:link w:val="TextedebullesCar"/>
    <w:uiPriority w:val="99"/>
    <w:semiHidden/>
    <w:unhideWhenUsed/>
    <w:rsid w:val="004F538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F538B"/>
    <w:rPr>
      <w:rFonts w:ascii="Tahoma" w:hAnsi="Tahoma" w:cs="Tahoma"/>
      <w:sz w:val="16"/>
      <w:szCs w:val="16"/>
    </w:rPr>
  </w:style>
  <w:style w:type="character" w:styleId="Lienhypertexte">
    <w:name w:val="Hyperlink"/>
    <w:basedOn w:val="Policepardfaut"/>
    <w:uiPriority w:val="99"/>
    <w:unhideWhenUsed/>
    <w:rsid w:val="005970F4"/>
    <w:rPr>
      <w:color w:val="0000FF" w:themeColor="hyperlink"/>
      <w:u w:val="single"/>
    </w:rPr>
  </w:style>
  <w:style w:type="table" w:styleId="Grilledutableau">
    <w:name w:val="Table Grid"/>
    <w:basedOn w:val="TableauNormal"/>
    <w:uiPriority w:val="59"/>
    <w:rsid w:val="00597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041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NG-concours-administratifs@sante.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753</Words>
  <Characters>4142</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ETIENNE, Philippe</dc:creator>
  <cp:lastModifiedBy>ETIENNE, Philippe (AGC-CNG)</cp:lastModifiedBy>
  <cp:revision>2</cp:revision>
  <cp:lastPrinted>2024-11-22T18:44:00Z</cp:lastPrinted>
  <dcterms:created xsi:type="dcterms:W3CDTF">2026-01-23T15:41:00Z</dcterms:created>
  <dcterms:modified xsi:type="dcterms:W3CDTF">2026-01-23T15:41:00Z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2026-01-23T15:41:37Z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9a444c59-b36a-47ac-aefd-d6d01ba3c81b</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